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7B28" w14:textId="77777777" w:rsidR="00422BAD" w:rsidRPr="002712A6" w:rsidRDefault="00422BAD" w:rsidP="00422BAD">
      <w:pPr>
        <w:spacing w:after="0" w:line="240" w:lineRule="auto"/>
        <w:ind w:left="4820"/>
        <w:jc w:val="right"/>
        <w:rPr>
          <w:rFonts w:ascii="Times New Roman" w:hAnsi="Times New Roman"/>
          <w:sz w:val="18"/>
          <w:szCs w:val="18"/>
        </w:rPr>
      </w:pPr>
      <w:r w:rsidRPr="002712A6">
        <w:rPr>
          <w:rFonts w:ascii="Times New Roman" w:hAnsi="Times New Roman"/>
          <w:sz w:val="18"/>
          <w:szCs w:val="18"/>
        </w:rPr>
        <w:t>ЗАТВЕРДЖЕНО</w:t>
      </w:r>
    </w:p>
    <w:p w14:paraId="002F7A4F" w14:textId="3ADB46FA" w:rsidR="00947D66" w:rsidRPr="002712A6" w:rsidRDefault="00422BAD" w:rsidP="00422BAD">
      <w:pPr>
        <w:spacing w:after="0" w:line="240" w:lineRule="auto"/>
        <w:ind w:left="4820"/>
        <w:jc w:val="right"/>
        <w:rPr>
          <w:rFonts w:ascii="Times New Roman" w:hAnsi="Times New Roman"/>
          <w:sz w:val="18"/>
          <w:szCs w:val="18"/>
        </w:rPr>
      </w:pPr>
      <w:proofErr w:type="spellStart"/>
      <w:r w:rsidRPr="002712A6">
        <w:rPr>
          <w:rFonts w:ascii="Times New Roman" w:hAnsi="Times New Roman"/>
          <w:sz w:val="18"/>
          <w:szCs w:val="18"/>
        </w:rPr>
        <w:t>Наглядовою</w:t>
      </w:r>
      <w:proofErr w:type="spellEnd"/>
      <w:r w:rsidRPr="002712A6">
        <w:rPr>
          <w:rFonts w:ascii="Times New Roman" w:hAnsi="Times New Roman"/>
          <w:sz w:val="18"/>
          <w:szCs w:val="18"/>
        </w:rPr>
        <w:t xml:space="preserve"> радою</w:t>
      </w:r>
      <w:r w:rsidRPr="002712A6">
        <w:rPr>
          <w:rFonts w:ascii="Times New Roman" w:hAnsi="Times New Roman"/>
          <w:sz w:val="18"/>
          <w:szCs w:val="18"/>
          <w:lang w:val="uk-UA"/>
        </w:rPr>
        <w:t xml:space="preserve"> АТ «ЗНКІФ «ПУАФ», </w:t>
      </w:r>
    </w:p>
    <w:p w14:paraId="35847A2C" w14:textId="2FC027F9" w:rsidR="006E2FB9" w:rsidRPr="002712A6" w:rsidRDefault="00422BAD" w:rsidP="0061674B">
      <w:pPr>
        <w:spacing w:after="0" w:line="240" w:lineRule="auto"/>
        <w:ind w:left="4820"/>
        <w:jc w:val="right"/>
        <w:rPr>
          <w:rFonts w:ascii="Times New Roman" w:hAnsi="Times New Roman"/>
          <w:sz w:val="18"/>
          <w:szCs w:val="18"/>
          <w:lang w:val="uk-UA"/>
        </w:rPr>
      </w:pPr>
      <w:r w:rsidRPr="002712A6">
        <w:rPr>
          <w:rFonts w:ascii="Times New Roman" w:hAnsi="Times New Roman"/>
          <w:sz w:val="18"/>
          <w:szCs w:val="18"/>
        </w:rPr>
        <w:t>Протокол № 0</w:t>
      </w:r>
      <w:r w:rsidR="001F4E17" w:rsidRPr="002712A6">
        <w:rPr>
          <w:rFonts w:ascii="Times New Roman" w:hAnsi="Times New Roman"/>
          <w:sz w:val="18"/>
          <w:szCs w:val="18"/>
          <w:lang w:val="uk-UA"/>
        </w:rPr>
        <w:t>7</w:t>
      </w:r>
      <w:r w:rsidRPr="002712A6">
        <w:rPr>
          <w:rFonts w:ascii="Times New Roman" w:hAnsi="Times New Roman"/>
          <w:sz w:val="18"/>
          <w:szCs w:val="18"/>
        </w:rPr>
        <w:t>/0</w:t>
      </w:r>
      <w:r w:rsidR="001F4E17" w:rsidRPr="002712A6">
        <w:rPr>
          <w:rFonts w:ascii="Times New Roman" w:hAnsi="Times New Roman"/>
          <w:sz w:val="18"/>
          <w:szCs w:val="18"/>
          <w:lang w:val="uk-UA"/>
        </w:rPr>
        <w:t>9</w:t>
      </w:r>
      <w:r w:rsidRPr="002712A6">
        <w:rPr>
          <w:rFonts w:ascii="Times New Roman" w:hAnsi="Times New Roman"/>
          <w:sz w:val="18"/>
          <w:szCs w:val="18"/>
        </w:rPr>
        <w:t xml:space="preserve">/2022-1 </w:t>
      </w:r>
      <w:proofErr w:type="spellStart"/>
      <w:r w:rsidRPr="002712A6">
        <w:rPr>
          <w:rFonts w:ascii="Times New Roman" w:hAnsi="Times New Roman"/>
          <w:sz w:val="18"/>
          <w:szCs w:val="18"/>
        </w:rPr>
        <w:t>від</w:t>
      </w:r>
      <w:proofErr w:type="spellEnd"/>
      <w:r w:rsidRPr="002712A6">
        <w:rPr>
          <w:rFonts w:ascii="Times New Roman" w:hAnsi="Times New Roman"/>
          <w:sz w:val="18"/>
          <w:szCs w:val="18"/>
        </w:rPr>
        <w:t xml:space="preserve"> 0</w:t>
      </w:r>
      <w:r w:rsidR="001F4E17" w:rsidRPr="002712A6">
        <w:rPr>
          <w:rFonts w:ascii="Times New Roman" w:hAnsi="Times New Roman"/>
          <w:sz w:val="18"/>
          <w:szCs w:val="18"/>
          <w:lang w:val="uk-UA"/>
        </w:rPr>
        <w:t>7</w:t>
      </w:r>
      <w:r w:rsidRPr="002712A6">
        <w:rPr>
          <w:rFonts w:ascii="Times New Roman" w:hAnsi="Times New Roman"/>
          <w:sz w:val="18"/>
          <w:szCs w:val="18"/>
        </w:rPr>
        <w:t>.0</w:t>
      </w:r>
      <w:r w:rsidR="001F4E17" w:rsidRPr="002712A6">
        <w:rPr>
          <w:rFonts w:ascii="Times New Roman" w:hAnsi="Times New Roman"/>
          <w:sz w:val="18"/>
          <w:szCs w:val="18"/>
          <w:lang w:val="uk-UA"/>
        </w:rPr>
        <w:t>9</w:t>
      </w:r>
      <w:r w:rsidRPr="002712A6">
        <w:rPr>
          <w:rFonts w:ascii="Times New Roman" w:hAnsi="Times New Roman"/>
          <w:sz w:val="18"/>
          <w:szCs w:val="18"/>
        </w:rPr>
        <w:t>.2022р</w:t>
      </w:r>
      <w:r w:rsidRPr="002712A6">
        <w:rPr>
          <w:rFonts w:ascii="Times New Roman" w:hAnsi="Times New Roman"/>
          <w:sz w:val="18"/>
          <w:szCs w:val="18"/>
          <w:lang w:val="uk-UA"/>
        </w:rPr>
        <w:t>.</w:t>
      </w:r>
    </w:p>
    <w:p w14:paraId="340A5421" w14:textId="04BCA0B0" w:rsidR="005E2003" w:rsidRPr="0061674B" w:rsidRDefault="005E2003" w:rsidP="005E2003">
      <w:pPr>
        <w:spacing w:after="0" w:line="240" w:lineRule="auto"/>
        <w:jc w:val="center"/>
        <w:rPr>
          <w:rFonts w:ascii="Times New Roman" w:hAnsi="Times New Roman"/>
          <w:b/>
          <w:sz w:val="24"/>
          <w:szCs w:val="24"/>
          <w:lang w:val="uk-UA"/>
        </w:rPr>
      </w:pPr>
      <w:r w:rsidRPr="0061674B">
        <w:rPr>
          <w:rFonts w:ascii="Times New Roman" w:hAnsi="Times New Roman"/>
          <w:b/>
          <w:sz w:val="24"/>
          <w:szCs w:val="24"/>
          <w:lang w:val="uk-UA"/>
        </w:rPr>
        <w:t>Шановний</w:t>
      </w:r>
      <w:r w:rsidR="000F7BAB" w:rsidRPr="0061674B">
        <w:rPr>
          <w:rFonts w:ascii="Times New Roman" w:hAnsi="Times New Roman"/>
          <w:b/>
          <w:sz w:val="24"/>
          <w:szCs w:val="24"/>
          <w:lang w:val="uk-UA"/>
        </w:rPr>
        <w:t xml:space="preserve"> </w:t>
      </w:r>
      <w:r w:rsidR="000D5372" w:rsidRPr="0061674B">
        <w:rPr>
          <w:rFonts w:ascii="Times New Roman" w:hAnsi="Times New Roman"/>
          <w:b/>
          <w:sz w:val="24"/>
          <w:szCs w:val="24"/>
          <w:lang w:val="uk-UA"/>
        </w:rPr>
        <w:t>учасник</w:t>
      </w:r>
      <w:r w:rsidRPr="0061674B">
        <w:rPr>
          <w:rFonts w:ascii="Times New Roman" w:hAnsi="Times New Roman"/>
          <w:b/>
          <w:sz w:val="24"/>
          <w:szCs w:val="24"/>
          <w:lang w:val="uk-UA"/>
        </w:rPr>
        <w:t>!</w:t>
      </w:r>
    </w:p>
    <w:p w14:paraId="387389EB" w14:textId="1E901A63" w:rsidR="00F16995" w:rsidRPr="00F66AC7" w:rsidRDefault="006C1037" w:rsidP="005E2003">
      <w:pPr>
        <w:spacing w:after="0" w:line="240" w:lineRule="auto"/>
        <w:jc w:val="center"/>
        <w:rPr>
          <w:rFonts w:ascii="Times New Roman" w:hAnsi="Times New Roman"/>
          <w:b/>
          <w:sz w:val="20"/>
          <w:szCs w:val="20"/>
          <w:lang w:val="uk-UA"/>
        </w:rPr>
      </w:pPr>
      <w:r w:rsidRPr="00F66AC7">
        <w:rPr>
          <w:rFonts w:ascii="Times New Roman" w:hAnsi="Times New Roman"/>
          <w:b/>
          <w:sz w:val="20"/>
          <w:szCs w:val="20"/>
          <w:lang w:val="uk-UA"/>
        </w:rPr>
        <w:t>АКЦІОНЕРНЕ</w:t>
      </w:r>
      <w:r w:rsidR="00F16995" w:rsidRPr="00F66AC7">
        <w:rPr>
          <w:rFonts w:ascii="Times New Roman" w:hAnsi="Times New Roman"/>
          <w:b/>
          <w:sz w:val="20"/>
          <w:szCs w:val="20"/>
          <w:lang w:val="uk-UA"/>
        </w:rPr>
        <w:t xml:space="preserve"> ТОВАРИСТВО «ЗАКРИТИЙ НЕДИВЕРСИФІКОВАНИЙ КОРПОРАТИВНИЙ ІНВЕСТИЦІЙНИЙ ФОНД «ПЕРШИЙ УКРАЇНСЬКИЙ АГРАРНИЙ ФОНД» </w:t>
      </w:r>
    </w:p>
    <w:p w14:paraId="3B613B26" w14:textId="7CA7BBB0" w:rsidR="005E2003" w:rsidRPr="00F66AC7" w:rsidRDefault="005E2003" w:rsidP="005E2003">
      <w:pPr>
        <w:spacing w:after="0" w:line="240" w:lineRule="auto"/>
        <w:jc w:val="center"/>
        <w:rPr>
          <w:rFonts w:ascii="Times New Roman" w:hAnsi="Times New Roman"/>
          <w:b/>
          <w:sz w:val="20"/>
          <w:szCs w:val="20"/>
          <w:lang w:val="uk-UA"/>
        </w:rPr>
      </w:pPr>
      <w:r w:rsidRPr="00F66AC7">
        <w:rPr>
          <w:rFonts w:ascii="Times New Roman" w:hAnsi="Times New Roman"/>
          <w:b/>
          <w:sz w:val="20"/>
          <w:szCs w:val="20"/>
          <w:lang w:val="uk-UA"/>
        </w:rPr>
        <w:t>(код за ЄДРПОУ:</w:t>
      </w:r>
      <w:r w:rsidR="00F16995" w:rsidRPr="00F66AC7">
        <w:rPr>
          <w:rFonts w:ascii="Times New Roman" w:hAnsi="Times New Roman"/>
        </w:rPr>
        <w:t xml:space="preserve"> </w:t>
      </w:r>
      <w:r w:rsidR="00F16995" w:rsidRPr="00F66AC7">
        <w:rPr>
          <w:rFonts w:ascii="Times New Roman" w:hAnsi="Times New Roman"/>
          <w:b/>
          <w:sz w:val="20"/>
          <w:szCs w:val="20"/>
          <w:lang w:val="uk-UA"/>
        </w:rPr>
        <w:t>35235947</w:t>
      </w:r>
      <w:r w:rsidRPr="00F66AC7">
        <w:rPr>
          <w:rFonts w:ascii="Times New Roman" w:hAnsi="Times New Roman"/>
          <w:b/>
          <w:sz w:val="20"/>
          <w:szCs w:val="20"/>
          <w:lang w:val="uk-UA"/>
        </w:rPr>
        <w:t xml:space="preserve">, </w:t>
      </w:r>
    </w:p>
    <w:p w14:paraId="1C26E717" w14:textId="1A2F1349" w:rsidR="005E2003" w:rsidRPr="00F66AC7" w:rsidRDefault="005E2003" w:rsidP="005E2003">
      <w:pPr>
        <w:spacing w:after="0" w:line="240" w:lineRule="auto"/>
        <w:jc w:val="center"/>
        <w:rPr>
          <w:rFonts w:ascii="Times New Roman" w:hAnsi="Times New Roman"/>
          <w:b/>
          <w:sz w:val="20"/>
          <w:szCs w:val="20"/>
          <w:lang w:val="uk-UA"/>
        </w:rPr>
      </w:pPr>
      <w:r w:rsidRPr="00F66AC7">
        <w:rPr>
          <w:rFonts w:ascii="Times New Roman" w:hAnsi="Times New Roman"/>
          <w:b/>
          <w:sz w:val="20"/>
          <w:szCs w:val="20"/>
          <w:lang w:val="uk-UA"/>
        </w:rPr>
        <w:t>місцезнаходження:</w:t>
      </w:r>
      <w:r w:rsidR="0085232F" w:rsidRPr="00F66AC7">
        <w:rPr>
          <w:rFonts w:ascii="Times New Roman" w:hAnsi="Times New Roman"/>
          <w:sz w:val="20"/>
          <w:szCs w:val="20"/>
          <w:lang w:val="uk-UA"/>
        </w:rPr>
        <w:t xml:space="preserve"> </w:t>
      </w:r>
      <w:r w:rsidR="0085232F" w:rsidRPr="00F66AC7">
        <w:rPr>
          <w:rFonts w:ascii="Times New Roman" w:hAnsi="Times New Roman"/>
          <w:b/>
          <w:sz w:val="20"/>
          <w:szCs w:val="20"/>
          <w:lang w:val="uk-UA"/>
        </w:rPr>
        <w:t>01014,</w:t>
      </w:r>
      <w:r w:rsidR="0008451F" w:rsidRPr="00F66AC7">
        <w:rPr>
          <w:rFonts w:ascii="Times New Roman" w:hAnsi="Times New Roman"/>
          <w:b/>
          <w:sz w:val="20"/>
          <w:szCs w:val="20"/>
          <w:lang w:val="uk-UA"/>
        </w:rPr>
        <w:t xml:space="preserve"> </w:t>
      </w:r>
      <w:r w:rsidR="0085232F" w:rsidRPr="00F66AC7">
        <w:rPr>
          <w:rFonts w:ascii="Times New Roman" w:hAnsi="Times New Roman"/>
          <w:b/>
          <w:sz w:val="20"/>
          <w:szCs w:val="20"/>
          <w:lang w:val="uk-UA"/>
        </w:rPr>
        <w:t xml:space="preserve">м. Київ, вул. </w:t>
      </w:r>
      <w:proofErr w:type="spellStart"/>
      <w:r w:rsidR="0085232F" w:rsidRPr="00F66AC7">
        <w:rPr>
          <w:rFonts w:ascii="Times New Roman" w:hAnsi="Times New Roman"/>
          <w:b/>
          <w:sz w:val="20"/>
          <w:szCs w:val="20"/>
          <w:lang w:val="uk-UA"/>
        </w:rPr>
        <w:t>Болсуновська</w:t>
      </w:r>
      <w:proofErr w:type="spellEnd"/>
      <w:r w:rsidR="0085232F" w:rsidRPr="00F66AC7">
        <w:rPr>
          <w:rFonts w:ascii="Times New Roman" w:hAnsi="Times New Roman"/>
          <w:b/>
          <w:sz w:val="20"/>
          <w:szCs w:val="20"/>
          <w:lang w:val="uk-UA"/>
        </w:rPr>
        <w:t>, буд. 8, кім. 26, 27</w:t>
      </w:r>
      <w:r w:rsidRPr="00F66AC7">
        <w:rPr>
          <w:rFonts w:ascii="Times New Roman" w:hAnsi="Times New Roman"/>
          <w:b/>
          <w:sz w:val="20"/>
          <w:szCs w:val="20"/>
          <w:lang w:val="uk-UA"/>
        </w:rPr>
        <w:t>)</w:t>
      </w:r>
    </w:p>
    <w:p w14:paraId="11DC29CF" w14:textId="6EDAE628" w:rsidR="00F52A9F" w:rsidRDefault="007B1D30" w:rsidP="000E0329">
      <w:pPr>
        <w:spacing w:after="0" w:line="240" w:lineRule="auto"/>
        <w:jc w:val="center"/>
        <w:rPr>
          <w:rFonts w:ascii="Times New Roman" w:hAnsi="Times New Roman"/>
          <w:b/>
          <w:sz w:val="20"/>
          <w:szCs w:val="20"/>
        </w:rPr>
      </w:pPr>
      <w:r w:rsidRPr="007B1D30">
        <w:rPr>
          <w:rFonts w:ascii="Times New Roman" w:hAnsi="Times New Roman"/>
          <w:b/>
          <w:sz w:val="20"/>
          <w:szCs w:val="20"/>
          <w:lang w:val="uk-UA"/>
        </w:rPr>
        <w:t>повідомляє Вас про дистанційне проведення 1</w:t>
      </w:r>
      <w:r w:rsidR="004177B0">
        <w:rPr>
          <w:rFonts w:ascii="Times New Roman" w:hAnsi="Times New Roman"/>
          <w:b/>
          <w:sz w:val="20"/>
          <w:szCs w:val="20"/>
          <w:lang w:val="uk-UA"/>
        </w:rPr>
        <w:t>8</w:t>
      </w:r>
      <w:r w:rsidRPr="007B1D30">
        <w:rPr>
          <w:rFonts w:ascii="Times New Roman" w:hAnsi="Times New Roman"/>
          <w:b/>
          <w:sz w:val="20"/>
          <w:szCs w:val="20"/>
          <w:lang w:val="uk-UA"/>
        </w:rPr>
        <w:t xml:space="preserve"> </w:t>
      </w:r>
      <w:r>
        <w:rPr>
          <w:rFonts w:ascii="Times New Roman" w:hAnsi="Times New Roman"/>
          <w:b/>
          <w:sz w:val="20"/>
          <w:szCs w:val="20"/>
          <w:lang w:val="uk-UA"/>
        </w:rPr>
        <w:t>жовтня</w:t>
      </w:r>
      <w:r w:rsidRPr="007B1D30">
        <w:rPr>
          <w:rFonts w:ascii="Times New Roman" w:hAnsi="Times New Roman"/>
          <w:b/>
          <w:sz w:val="20"/>
          <w:szCs w:val="20"/>
          <w:lang w:val="uk-UA"/>
        </w:rPr>
        <w:t xml:space="preserve"> 2022 року (дата завершення голосування) річних загальних зборів </w:t>
      </w:r>
      <w:r w:rsidR="0037722F" w:rsidRPr="00F66AC7">
        <w:rPr>
          <w:rFonts w:ascii="Times New Roman" w:hAnsi="Times New Roman"/>
          <w:b/>
          <w:sz w:val="20"/>
          <w:szCs w:val="20"/>
          <w:lang w:val="uk-UA"/>
        </w:rPr>
        <w:t>учасни</w:t>
      </w:r>
      <w:r w:rsidR="00976CEB" w:rsidRPr="00F66AC7">
        <w:rPr>
          <w:rFonts w:ascii="Times New Roman" w:hAnsi="Times New Roman"/>
          <w:b/>
          <w:sz w:val="20"/>
          <w:szCs w:val="20"/>
          <w:lang w:val="uk-UA"/>
        </w:rPr>
        <w:t xml:space="preserve">ків </w:t>
      </w:r>
      <w:r w:rsidR="00856588" w:rsidRPr="00F66AC7">
        <w:rPr>
          <w:rFonts w:ascii="Times New Roman" w:hAnsi="Times New Roman"/>
          <w:b/>
          <w:sz w:val="20"/>
          <w:szCs w:val="20"/>
          <w:lang w:val="uk-UA"/>
        </w:rPr>
        <w:t xml:space="preserve">АТ «ЗНКІФ «ПУАФ» </w:t>
      </w:r>
      <w:r w:rsidR="005E2003" w:rsidRPr="00F66AC7">
        <w:rPr>
          <w:rFonts w:ascii="Times New Roman" w:hAnsi="Times New Roman"/>
          <w:b/>
          <w:sz w:val="20"/>
          <w:szCs w:val="20"/>
          <w:lang w:val="uk-UA"/>
        </w:rPr>
        <w:t xml:space="preserve">(далі – «Товариство») </w:t>
      </w:r>
    </w:p>
    <w:p w14:paraId="5E28DC59" w14:textId="77777777" w:rsidR="000E0329" w:rsidRPr="000E0329" w:rsidRDefault="000E0329" w:rsidP="000E0329">
      <w:pPr>
        <w:spacing w:after="0" w:line="240" w:lineRule="auto"/>
        <w:jc w:val="center"/>
        <w:rPr>
          <w:rFonts w:ascii="Times New Roman" w:hAnsi="Times New Roman"/>
          <w:b/>
          <w:sz w:val="20"/>
          <w:szCs w:val="20"/>
        </w:rPr>
      </w:pPr>
    </w:p>
    <w:tbl>
      <w:tblPr>
        <w:tblW w:w="92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5245"/>
      </w:tblGrid>
      <w:tr w:rsidR="00EA4876" w:rsidRPr="00E73A2B" w14:paraId="14023101"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744A538B" w14:textId="77777777" w:rsidR="00EA4876" w:rsidRPr="00E73A2B" w:rsidRDefault="00EA4876" w:rsidP="000E0329">
            <w:pPr>
              <w:spacing w:after="0" w:line="240" w:lineRule="auto"/>
              <w:jc w:val="center"/>
              <w:rPr>
                <w:rFonts w:ascii="Times New Roman" w:hAnsi="Times New Roman"/>
                <w:b/>
                <w:sz w:val="20"/>
                <w:szCs w:val="20"/>
                <w:lang w:val="uk-UA"/>
              </w:rPr>
            </w:pPr>
            <w:bookmarkStart w:id="0" w:name="_Hlk104489738"/>
            <w:proofErr w:type="spellStart"/>
            <w:r w:rsidRPr="00E73A2B">
              <w:rPr>
                <w:rFonts w:ascii="Times New Roman" w:hAnsi="Times New Roman"/>
                <w:b/>
                <w:sz w:val="20"/>
                <w:szCs w:val="20"/>
                <w:lang w:val="uk-UA"/>
              </w:rPr>
              <w:t>Проєкт</w:t>
            </w:r>
            <w:proofErr w:type="spellEnd"/>
            <w:r w:rsidRPr="00E73A2B">
              <w:rPr>
                <w:rFonts w:ascii="Times New Roman" w:hAnsi="Times New Roman"/>
                <w:b/>
                <w:sz w:val="20"/>
                <w:szCs w:val="20"/>
                <w:lang w:val="uk-UA"/>
              </w:rPr>
              <w:t xml:space="preserve"> поряду денного:</w:t>
            </w:r>
          </w:p>
        </w:tc>
        <w:tc>
          <w:tcPr>
            <w:tcW w:w="5245" w:type="dxa"/>
            <w:tcBorders>
              <w:top w:val="single" w:sz="4" w:space="0" w:color="000000"/>
              <w:left w:val="single" w:sz="4" w:space="0" w:color="000000"/>
              <w:bottom w:val="single" w:sz="4" w:space="0" w:color="000000"/>
              <w:right w:val="single" w:sz="4" w:space="0" w:color="000000"/>
            </w:tcBorders>
          </w:tcPr>
          <w:p w14:paraId="6273EAC3" w14:textId="77777777" w:rsidR="00EA4876" w:rsidRPr="00E73A2B" w:rsidRDefault="00EA4876" w:rsidP="000E0329">
            <w:pPr>
              <w:spacing w:after="0" w:line="240" w:lineRule="auto"/>
              <w:jc w:val="center"/>
              <w:rPr>
                <w:rFonts w:ascii="Times New Roman" w:hAnsi="Times New Roman"/>
                <w:b/>
                <w:sz w:val="20"/>
                <w:szCs w:val="20"/>
                <w:lang w:val="uk-UA"/>
              </w:rPr>
            </w:pPr>
            <w:proofErr w:type="spellStart"/>
            <w:r w:rsidRPr="00E73A2B">
              <w:rPr>
                <w:rFonts w:ascii="Times New Roman" w:hAnsi="Times New Roman"/>
                <w:b/>
                <w:sz w:val="20"/>
                <w:szCs w:val="20"/>
                <w:lang w:val="uk-UA"/>
              </w:rPr>
              <w:t>Проєкти</w:t>
            </w:r>
            <w:proofErr w:type="spellEnd"/>
            <w:r w:rsidRPr="00E73A2B">
              <w:rPr>
                <w:rFonts w:ascii="Times New Roman" w:hAnsi="Times New Roman"/>
                <w:b/>
                <w:sz w:val="20"/>
                <w:szCs w:val="20"/>
                <w:lang w:val="uk-UA"/>
              </w:rPr>
              <w:t xml:space="preserve"> рішень з питань включених до </w:t>
            </w:r>
            <w:proofErr w:type="spellStart"/>
            <w:r w:rsidRPr="00E73A2B">
              <w:rPr>
                <w:rFonts w:ascii="Times New Roman" w:hAnsi="Times New Roman"/>
                <w:b/>
                <w:sz w:val="20"/>
                <w:szCs w:val="20"/>
                <w:lang w:val="uk-UA"/>
              </w:rPr>
              <w:t>про</w:t>
            </w:r>
            <w:r>
              <w:rPr>
                <w:rFonts w:ascii="Times New Roman" w:hAnsi="Times New Roman"/>
                <w:b/>
                <w:sz w:val="20"/>
                <w:szCs w:val="20"/>
                <w:lang w:val="uk-UA"/>
              </w:rPr>
              <w:t>є</w:t>
            </w:r>
            <w:r w:rsidRPr="00E73A2B">
              <w:rPr>
                <w:rFonts w:ascii="Times New Roman" w:hAnsi="Times New Roman"/>
                <w:b/>
                <w:sz w:val="20"/>
                <w:szCs w:val="20"/>
                <w:lang w:val="uk-UA"/>
              </w:rPr>
              <w:t>кту</w:t>
            </w:r>
            <w:proofErr w:type="spellEnd"/>
            <w:r w:rsidRPr="00E73A2B">
              <w:rPr>
                <w:rFonts w:ascii="Times New Roman" w:hAnsi="Times New Roman"/>
                <w:b/>
                <w:sz w:val="20"/>
                <w:szCs w:val="20"/>
                <w:lang w:val="uk-UA"/>
              </w:rPr>
              <w:t xml:space="preserve"> порядку денного:</w:t>
            </w:r>
          </w:p>
        </w:tc>
      </w:tr>
      <w:tr w:rsidR="00EA4876" w:rsidRPr="00E73A2B" w14:paraId="4C936095" w14:textId="77777777" w:rsidTr="00660D13">
        <w:tc>
          <w:tcPr>
            <w:tcW w:w="4022" w:type="dxa"/>
            <w:tcBorders>
              <w:top w:val="single" w:sz="4" w:space="0" w:color="000000"/>
              <w:left w:val="single" w:sz="4" w:space="0" w:color="000000"/>
              <w:bottom w:val="single" w:sz="4" w:space="0" w:color="000000"/>
              <w:right w:val="single" w:sz="4" w:space="0" w:color="000000"/>
            </w:tcBorders>
            <w:hideMark/>
          </w:tcPr>
          <w:p w14:paraId="1AE95081" w14:textId="14A6720D" w:rsidR="00EA4876" w:rsidRPr="00E73A2B" w:rsidRDefault="006B738C" w:rsidP="000E0329">
            <w:pPr>
              <w:tabs>
                <w:tab w:val="left" w:pos="142"/>
              </w:tabs>
              <w:spacing w:after="0" w:line="240" w:lineRule="auto"/>
              <w:contextualSpacing/>
              <w:jc w:val="both"/>
              <w:rPr>
                <w:rFonts w:ascii="Times New Roman" w:eastAsia="Calibri" w:hAnsi="Times New Roman"/>
                <w:color w:val="000000"/>
                <w:sz w:val="20"/>
                <w:szCs w:val="20"/>
                <w:lang w:val="uk-UA" w:eastAsia="uk-UA"/>
              </w:rPr>
            </w:pPr>
            <w:r>
              <w:rPr>
                <w:rFonts w:ascii="Times New Roman" w:eastAsia="Calibri" w:hAnsi="Times New Roman"/>
                <w:color w:val="000000"/>
                <w:sz w:val="20"/>
                <w:szCs w:val="20"/>
                <w:lang w:val="uk-UA" w:eastAsia="uk-UA"/>
              </w:rPr>
              <w:t>1</w:t>
            </w:r>
            <w:r w:rsidR="00EA4876" w:rsidRPr="00E73A2B">
              <w:rPr>
                <w:rFonts w:ascii="Times New Roman" w:eastAsia="Calibri" w:hAnsi="Times New Roman"/>
                <w:color w:val="000000"/>
                <w:sz w:val="20"/>
                <w:szCs w:val="20"/>
                <w:lang w:val="uk-UA" w:eastAsia="uk-UA"/>
              </w:rPr>
              <w:t>. Затвердження річного звіту</w:t>
            </w:r>
            <w:r w:rsidR="00EA4876">
              <w:rPr>
                <w:rFonts w:ascii="Times New Roman" w:eastAsia="Calibri" w:hAnsi="Times New Roman"/>
                <w:color w:val="000000"/>
                <w:sz w:val="20"/>
                <w:szCs w:val="20"/>
                <w:lang w:val="uk-UA" w:eastAsia="uk-UA"/>
              </w:rPr>
              <w:t>,</w:t>
            </w:r>
            <w:r w:rsidR="00EA4876" w:rsidRPr="00E73A2B">
              <w:rPr>
                <w:rFonts w:ascii="Times New Roman" w:eastAsia="Calibri" w:hAnsi="Times New Roman"/>
                <w:color w:val="000000"/>
                <w:sz w:val="20"/>
                <w:szCs w:val="20"/>
                <w:lang w:val="uk-UA" w:eastAsia="uk-UA"/>
              </w:rPr>
              <w:t xml:space="preserve"> </w:t>
            </w:r>
            <w:r w:rsidR="00EA4876" w:rsidRPr="005A074A">
              <w:rPr>
                <w:rFonts w:ascii="Times New Roman" w:eastAsia="Calibri" w:hAnsi="Times New Roman"/>
                <w:color w:val="000000"/>
                <w:sz w:val="20"/>
                <w:szCs w:val="20"/>
                <w:lang w:val="uk-UA" w:eastAsia="uk-UA"/>
              </w:rPr>
              <w:t>річної фінансової звітності</w:t>
            </w:r>
            <w:r w:rsidR="00EA4876">
              <w:rPr>
                <w:rFonts w:ascii="Times New Roman" w:eastAsia="Calibri" w:hAnsi="Times New Roman"/>
                <w:color w:val="000000"/>
                <w:sz w:val="20"/>
                <w:szCs w:val="20"/>
                <w:lang w:val="uk-UA" w:eastAsia="uk-UA"/>
              </w:rPr>
              <w:t xml:space="preserve"> </w:t>
            </w:r>
            <w:r w:rsidR="00EA4876" w:rsidRPr="00E73A2B">
              <w:rPr>
                <w:rFonts w:ascii="Times New Roman" w:eastAsia="Calibri" w:hAnsi="Times New Roman"/>
                <w:color w:val="000000"/>
                <w:sz w:val="20"/>
                <w:szCs w:val="20"/>
                <w:lang w:val="uk-UA" w:eastAsia="uk-UA"/>
              </w:rPr>
              <w:t>Товариства за 2021 рік.</w:t>
            </w:r>
          </w:p>
        </w:tc>
        <w:tc>
          <w:tcPr>
            <w:tcW w:w="5245" w:type="dxa"/>
            <w:tcBorders>
              <w:top w:val="single" w:sz="4" w:space="0" w:color="000000"/>
              <w:left w:val="single" w:sz="4" w:space="0" w:color="000000"/>
              <w:bottom w:val="single" w:sz="4" w:space="0" w:color="000000"/>
              <w:right w:val="single" w:sz="4" w:space="0" w:color="000000"/>
            </w:tcBorders>
          </w:tcPr>
          <w:p w14:paraId="03C235B7" w14:textId="4708F67A" w:rsidR="00EA4876" w:rsidRPr="00E73A2B" w:rsidRDefault="006B738C" w:rsidP="000E0329">
            <w:pPr>
              <w:tabs>
                <w:tab w:val="left" w:pos="142"/>
              </w:tabs>
              <w:spacing w:after="0" w:line="240" w:lineRule="auto"/>
              <w:jc w:val="both"/>
              <w:rPr>
                <w:rFonts w:ascii="Times New Roman" w:eastAsia="Calibri" w:hAnsi="Times New Roman"/>
                <w:sz w:val="20"/>
                <w:szCs w:val="20"/>
                <w:lang w:val="uk-UA" w:eastAsia="uk-UA"/>
              </w:rPr>
            </w:pPr>
            <w:r>
              <w:rPr>
                <w:rFonts w:ascii="Times New Roman" w:eastAsia="Calibri" w:hAnsi="Times New Roman"/>
                <w:sz w:val="20"/>
                <w:szCs w:val="20"/>
                <w:lang w:val="uk-UA" w:eastAsia="uk-UA"/>
              </w:rPr>
              <w:t>1</w:t>
            </w:r>
            <w:r w:rsidR="00EA4876" w:rsidRPr="00E73A2B">
              <w:rPr>
                <w:rFonts w:ascii="Times New Roman" w:eastAsia="Calibri" w:hAnsi="Times New Roman"/>
                <w:sz w:val="20"/>
                <w:szCs w:val="20"/>
                <w:lang w:val="uk-UA" w:eastAsia="uk-UA"/>
              </w:rPr>
              <w:t>.</w:t>
            </w:r>
            <w:r w:rsidR="00EA4876" w:rsidRPr="00E73A2B">
              <w:t xml:space="preserve"> </w:t>
            </w:r>
            <w:r w:rsidR="00EA4876" w:rsidRPr="00E73A2B">
              <w:rPr>
                <w:rFonts w:ascii="Times New Roman" w:eastAsia="Calibri" w:hAnsi="Times New Roman"/>
                <w:sz w:val="20"/>
                <w:szCs w:val="20"/>
                <w:lang w:val="uk-UA" w:eastAsia="uk-UA"/>
              </w:rPr>
              <w:t>Затвердити річний звіт</w:t>
            </w:r>
            <w:r w:rsidR="00EA4876">
              <w:rPr>
                <w:rFonts w:ascii="Times New Roman" w:eastAsia="Calibri" w:hAnsi="Times New Roman"/>
                <w:sz w:val="20"/>
                <w:szCs w:val="20"/>
                <w:lang w:val="uk-UA" w:eastAsia="uk-UA"/>
              </w:rPr>
              <w:t>,</w:t>
            </w:r>
            <w:r w:rsidR="00EA4876" w:rsidRPr="00E73A2B">
              <w:rPr>
                <w:rFonts w:ascii="Times New Roman" w:eastAsia="Calibri" w:hAnsi="Times New Roman"/>
                <w:sz w:val="20"/>
                <w:szCs w:val="20"/>
                <w:lang w:val="uk-UA" w:eastAsia="uk-UA"/>
              </w:rPr>
              <w:t xml:space="preserve"> </w:t>
            </w:r>
            <w:r w:rsidR="00EA4876" w:rsidRPr="00A90A17">
              <w:rPr>
                <w:rFonts w:ascii="Times New Roman" w:eastAsia="Calibri" w:hAnsi="Times New Roman"/>
                <w:sz w:val="20"/>
                <w:szCs w:val="20"/>
                <w:lang w:val="uk-UA" w:eastAsia="uk-UA"/>
              </w:rPr>
              <w:t>річн</w:t>
            </w:r>
            <w:r w:rsidR="00EA4876">
              <w:rPr>
                <w:rFonts w:ascii="Times New Roman" w:eastAsia="Calibri" w:hAnsi="Times New Roman"/>
                <w:sz w:val="20"/>
                <w:szCs w:val="20"/>
                <w:lang w:val="uk-UA" w:eastAsia="uk-UA"/>
              </w:rPr>
              <w:t>у</w:t>
            </w:r>
            <w:r w:rsidR="00EA4876" w:rsidRPr="00A90A17">
              <w:rPr>
                <w:rFonts w:ascii="Times New Roman" w:eastAsia="Calibri" w:hAnsi="Times New Roman"/>
                <w:sz w:val="20"/>
                <w:szCs w:val="20"/>
                <w:lang w:val="uk-UA" w:eastAsia="uk-UA"/>
              </w:rPr>
              <w:t xml:space="preserve"> фінансов</w:t>
            </w:r>
            <w:r w:rsidR="00EA4876">
              <w:rPr>
                <w:rFonts w:ascii="Times New Roman" w:eastAsia="Calibri" w:hAnsi="Times New Roman"/>
                <w:sz w:val="20"/>
                <w:szCs w:val="20"/>
                <w:lang w:val="uk-UA" w:eastAsia="uk-UA"/>
              </w:rPr>
              <w:t>у</w:t>
            </w:r>
            <w:r w:rsidR="00EA4876" w:rsidRPr="00A90A17">
              <w:rPr>
                <w:rFonts w:ascii="Times New Roman" w:eastAsia="Calibri" w:hAnsi="Times New Roman"/>
                <w:sz w:val="20"/>
                <w:szCs w:val="20"/>
                <w:lang w:val="uk-UA" w:eastAsia="uk-UA"/>
              </w:rPr>
              <w:t xml:space="preserve"> звітн</w:t>
            </w:r>
            <w:r w:rsidR="00EA4876">
              <w:rPr>
                <w:rFonts w:ascii="Times New Roman" w:eastAsia="Calibri" w:hAnsi="Times New Roman"/>
                <w:sz w:val="20"/>
                <w:szCs w:val="20"/>
                <w:lang w:val="uk-UA" w:eastAsia="uk-UA"/>
              </w:rPr>
              <w:t>і</w:t>
            </w:r>
            <w:r w:rsidR="00EA4876" w:rsidRPr="00A90A17">
              <w:rPr>
                <w:rFonts w:ascii="Times New Roman" w:eastAsia="Calibri" w:hAnsi="Times New Roman"/>
                <w:sz w:val="20"/>
                <w:szCs w:val="20"/>
                <w:lang w:val="uk-UA" w:eastAsia="uk-UA"/>
              </w:rPr>
              <w:t>ст</w:t>
            </w:r>
            <w:r w:rsidR="00EA4876">
              <w:rPr>
                <w:rFonts w:ascii="Times New Roman" w:eastAsia="Calibri" w:hAnsi="Times New Roman"/>
                <w:sz w:val="20"/>
                <w:szCs w:val="20"/>
                <w:lang w:val="uk-UA" w:eastAsia="uk-UA"/>
              </w:rPr>
              <w:t xml:space="preserve">ь </w:t>
            </w:r>
            <w:r w:rsidR="00EA4876" w:rsidRPr="00E73A2B">
              <w:rPr>
                <w:rFonts w:ascii="Times New Roman" w:eastAsia="Calibri" w:hAnsi="Times New Roman"/>
                <w:sz w:val="20"/>
                <w:szCs w:val="20"/>
                <w:lang w:val="uk-UA" w:eastAsia="uk-UA"/>
              </w:rPr>
              <w:t>Товариства за 2021 рік.</w:t>
            </w:r>
          </w:p>
        </w:tc>
      </w:tr>
      <w:tr w:rsidR="00EA4876" w:rsidRPr="00E73A2B" w14:paraId="4E3EF75F"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4CED0952" w14:textId="67F08E9D" w:rsidR="00F9060E" w:rsidRPr="00E73A2B" w:rsidRDefault="006B738C" w:rsidP="000E0329">
            <w:pPr>
              <w:spacing w:after="0" w:line="240" w:lineRule="auto"/>
              <w:jc w:val="both"/>
              <w:rPr>
                <w:rFonts w:ascii="Times New Roman" w:eastAsia="Calibri" w:hAnsi="Times New Roman"/>
                <w:color w:val="000000"/>
                <w:sz w:val="20"/>
                <w:szCs w:val="20"/>
                <w:lang w:val="uk-UA" w:eastAsia="uk-UA"/>
              </w:rPr>
            </w:pPr>
            <w:r>
              <w:rPr>
                <w:rFonts w:ascii="Times New Roman" w:eastAsia="Calibri" w:hAnsi="Times New Roman"/>
                <w:color w:val="000000"/>
                <w:sz w:val="20"/>
                <w:szCs w:val="20"/>
                <w:lang w:val="uk-UA" w:eastAsia="uk-UA"/>
              </w:rPr>
              <w:t>2</w:t>
            </w:r>
            <w:r w:rsidR="00EA4876" w:rsidRPr="00E73A2B">
              <w:rPr>
                <w:rFonts w:ascii="Times New Roman" w:eastAsia="Calibri" w:hAnsi="Times New Roman"/>
                <w:color w:val="000000"/>
                <w:sz w:val="20"/>
                <w:szCs w:val="20"/>
                <w:lang w:val="uk-UA" w:eastAsia="uk-UA"/>
              </w:rPr>
              <w:t xml:space="preserve">. </w:t>
            </w:r>
            <w:r w:rsidR="00945432" w:rsidRPr="00945432">
              <w:rPr>
                <w:rFonts w:ascii="Times New Roman" w:eastAsia="Calibri" w:hAnsi="Times New Roman"/>
                <w:color w:val="000000"/>
                <w:sz w:val="20"/>
                <w:szCs w:val="20"/>
                <w:lang w:val="uk-UA" w:eastAsia="uk-UA"/>
              </w:rPr>
              <w:t>Прийняття рішення про виплату дивідендів за підсумками роботи Товариства у 2021 році. та затвердження їх розміру.</w:t>
            </w:r>
          </w:p>
        </w:tc>
        <w:tc>
          <w:tcPr>
            <w:tcW w:w="5245" w:type="dxa"/>
            <w:tcBorders>
              <w:top w:val="single" w:sz="4" w:space="0" w:color="000000"/>
              <w:left w:val="single" w:sz="4" w:space="0" w:color="000000"/>
              <w:bottom w:val="single" w:sz="4" w:space="0" w:color="000000"/>
              <w:right w:val="single" w:sz="4" w:space="0" w:color="000000"/>
            </w:tcBorders>
          </w:tcPr>
          <w:p w14:paraId="3C8B7CC9" w14:textId="129C02B7" w:rsidR="00EA4876" w:rsidRPr="00684AC0" w:rsidRDefault="006B738C" w:rsidP="000E0329">
            <w:pPr>
              <w:tabs>
                <w:tab w:val="left" w:pos="142"/>
              </w:tabs>
              <w:spacing w:after="0" w:line="240" w:lineRule="auto"/>
              <w:jc w:val="both"/>
              <w:rPr>
                <w:rFonts w:ascii="Times New Roman" w:eastAsia="Calibri" w:hAnsi="Times New Roman"/>
                <w:color w:val="000000" w:themeColor="text1"/>
                <w:sz w:val="20"/>
                <w:szCs w:val="20"/>
                <w:lang w:val="uk-UA" w:eastAsia="uk-UA"/>
              </w:rPr>
            </w:pPr>
            <w:r>
              <w:rPr>
                <w:rFonts w:ascii="Times New Roman" w:eastAsia="Calibri" w:hAnsi="Times New Roman"/>
                <w:color w:val="000000" w:themeColor="text1"/>
                <w:sz w:val="20"/>
                <w:szCs w:val="20"/>
                <w:lang w:val="uk-UA" w:eastAsia="uk-UA"/>
              </w:rPr>
              <w:t>2</w:t>
            </w:r>
            <w:r w:rsidR="00EA4876" w:rsidRPr="00004595">
              <w:rPr>
                <w:rFonts w:ascii="Times New Roman" w:eastAsia="Calibri" w:hAnsi="Times New Roman"/>
                <w:color w:val="000000" w:themeColor="text1"/>
                <w:sz w:val="20"/>
                <w:szCs w:val="20"/>
                <w:lang w:val="uk-UA" w:eastAsia="uk-UA"/>
              </w:rPr>
              <w:t xml:space="preserve">. Затвердити прибуток отриманий Товариством у 2021 році, прибуток, отриманий Товариством у 2021 році у повному обсязі залишити нерозподіленим. </w:t>
            </w:r>
          </w:p>
        </w:tc>
      </w:tr>
      <w:tr w:rsidR="00EA4876" w:rsidRPr="00E73A2B" w14:paraId="18DFCF67"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60A4D4DF" w14:textId="1C637F5E" w:rsidR="00EA4876" w:rsidRPr="00E73A2B" w:rsidRDefault="006B738C" w:rsidP="000E0329">
            <w:pPr>
              <w:spacing w:after="0" w:line="240" w:lineRule="auto"/>
              <w:jc w:val="both"/>
              <w:rPr>
                <w:rFonts w:ascii="Times New Roman" w:eastAsia="Calibri" w:hAnsi="Times New Roman"/>
                <w:color w:val="000000"/>
                <w:sz w:val="20"/>
                <w:szCs w:val="20"/>
                <w:lang w:val="uk-UA" w:eastAsia="uk-UA"/>
              </w:rPr>
            </w:pPr>
            <w:r>
              <w:rPr>
                <w:rFonts w:ascii="Times New Roman" w:eastAsia="Calibri" w:hAnsi="Times New Roman"/>
                <w:color w:val="000000"/>
                <w:sz w:val="20"/>
                <w:szCs w:val="20"/>
                <w:lang w:val="uk-UA" w:eastAsia="uk-UA"/>
              </w:rPr>
              <w:t>3</w:t>
            </w:r>
            <w:r w:rsidR="00EA4876" w:rsidRPr="00E73A2B">
              <w:rPr>
                <w:rFonts w:ascii="Times New Roman" w:eastAsia="Calibri" w:hAnsi="Times New Roman"/>
                <w:color w:val="000000"/>
                <w:sz w:val="20"/>
                <w:szCs w:val="20"/>
                <w:lang w:val="uk-UA" w:eastAsia="uk-UA"/>
              </w:rPr>
              <w:t>.</w:t>
            </w:r>
            <w:r w:rsidR="002F78A4">
              <w:rPr>
                <w:rFonts w:ascii="Times New Roman" w:eastAsia="Calibri" w:hAnsi="Times New Roman"/>
                <w:color w:val="000000"/>
                <w:sz w:val="20"/>
                <w:szCs w:val="20"/>
                <w:lang w:val="uk-UA" w:eastAsia="uk-UA"/>
              </w:rPr>
              <w:t xml:space="preserve"> </w:t>
            </w:r>
            <w:r w:rsidR="00EA4876">
              <w:rPr>
                <w:rFonts w:ascii="Times New Roman" w:eastAsia="Calibri" w:hAnsi="Times New Roman"/>
                <w:color w:val="000000"/>
                <w:sz w:val="20"/>
                <w:szCs w:val="20"/>
                <w:lang w:val="uk-UA" w:eastAsia="uk-UA"/>
              </w:rPr>
              <w:t>П</w:t>
            </w:r>
            <w:r w:rsidR="00EA4876" w:rsidRPr="00E73A2B">
              <w:rPr>
                <w:rFonts w:ascii="Times New Roman" w:eastAsia="Calibri" w:hAnsi="Times New Roman"/>
                <w:color w:val="000000"/>
                <w:sz w:val="20"/>
                <w:szCs w:val="20"/>
                <w:lang w:val="uk-UA" w:eastAsia="uk-UA"/>
              </w:rPr>
              <w:t xml:space="preserve">рипинення повноважень членів </w:t>
            </w:r>
            <w:r w:rsidR="00EA4876">
              <w:rPr>
                <w:rFonts w:ascii="Times New Roman" w:eastAsia="Calibri" w:hAnsi="Times New Roman"/>
                <w:color w:val="000000"/>
                <w:sz w:val="20"/>
                <w:szCs w:val="20"/>
                <w:lang w:val="uk-UA" w:eastAsia="uk-UA"/>
              </w:rPr>
              <w:t>н</w:t>
            </w:r>
            <w:r w:rsidR="00EA4876" w:rsidRPr="00E73A2B">
              <w:rPr>
                <w:rFonts w:ascii="Times New Roman" w:eastAsia="Calibri" w:hAnsi="Times New Roman"/>
                <w:color w:val="000000"/>
                <w:sz w:val="20"/>
                <w:szCs w:val="20"/>
                <w:lang w:val="uk-UA" w:eastAsia="uk-UA"/>
              </w:rPr>
              <w:t>аглядової ради Товариства.</w:t>
            </w:r>
          </w:p>
        </w:tc>
        <w:tc>
          <w:tcPr>
            <w:tcW w:w="5245" w:type="dxa"/>
          </w:tcPr>
          <w:p w14:paraId="2E87554A" w14:textId="6F3E14C9" w:rsidR="00EA4876" w:rsidRPr="00E73A2B" w:rsidRDefault="006B738C" w:rsidP="000E0329">
            <w:pPr>
              <w:tabs>
                <w:tab w:val="left" w:pos="142"/>
              </w:tabs>
              <w:spacing w:after="0" w:line="240" w:lineRule="auto"/>
              <w:jc w:val="both"/>
              <w:rPr>
                <w:rFonts w:ascii="Times New Roman" w:eastAsia="Calibri" w:hAnsi="Times New Roman"/>
                <w:sz w:val="20"/>
                <w:szCs w:val="20"/>
                <w:lang w:val="uk-UA" w:eastAsia="uk-UA"/>
              </w:rPr>
            </w:pPr>
            <w:r>
              <w:rPr>
                <w:rFonts w:ascii="Times New Roman" w:hAnsi="Times New Roman"/>
                <w:iCs/>
                <w:sz w:val="20"/>
                <w:szCs w:val="20"/>
                <w:lang w:val="uk-UA"/>
              </w:rPr>
              <w:t>3</w:t>
            </w:r>
            <w:r w:rsidR="00EA4876" w:rsidRPr="00E73A2B">
              <w:rPr>
                <w:rFonts w:ascii="Times New Roman" w:hAnsi="Times New Roman"/>
                <w:iCs/>
                <w:sz w:val="20"/>
                <w:szCs w:val="20"/>
                <w:lang w:val="uk-UA"/>
              </w:rPr>
              <w:t xml:space="preserve">. Припинити повноваження </w:t>
            </w:r>
            <w:r w:rsidR="00EA4876">
              <w:rPr>
                <w:rFonts w:ascii="Times New Roman" w:hAnsi="Times New Roman"/>
                <w:iCs/>
                <w:sz w:val="20"/>
                <w:szCs w:val="20"/>
                <w:lang w:val="uk-UA"/>
              </w:rPr>
              <w:t>г</w:t>
            </w:r>
            <w:r w:rsidR="00EA4876" w:rsidRPr="00E73A2B">
              <w:rPr>
                <w:rFonts w:ascii="Times New Roman" w:hAnsi="Times New Roman"/>
                <w:iCs/>
                <w:sz w:val="20"/>
                <w:szCs w:val="20"/>
                <w:lang w:val="uk-UA"/>
              </w:rPr>
              <w:t xml:space="preserve">олови та членів </w:t>
            </w:r>
            <w:r w:rsidR="00EA4876">
              <w:rPr>
                <w:rFonts w:ascii="Times New Roman" w:hAnsi="Times New Roman"/>
                <w:iCs/>
                <w:sz w:val="20"/>
                <w:szCs w:val="20"/>
                <w:lang w:val="uk-UA"/>
              </w:rPr>
              <w:t>н</w:t>
            </w:r>
            <w:r w:rsidR="00EA4876" w:rsidRPr="00E73A2B">
              <w:rPr>
                <w:rFonts w:ascii="Times New Roman" w:hAnsi="Times New Roman"/>
                <w:iCs/>
                <w:sz w:val="20"/>
                <w:szCs w:val="20"/>
                <w:lang w:val="uk-UA"/>
              </w:rPr>
              <w:t>аглядової ради в повному складі.</w:t>
            </w:r>
          </w:p>
        </w:tc>
      </w:tr>
      <w:tr w:rsidR="00EA4876" w:rsidRPr="00E73A2B" w14:paraId="4FA225ED"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5D245BE3" w14:textId="743DE887" w:rsidR="00EA4876" w:rsidRPr="00E73A2B" w:rsidRDefault="006B738C" w:rsidP="000E0329">
            <w:pPr>
              <w:spacing w:after="0" w:line="240" w:lineRule="auto"/>
              <w:jc w:val="both"/>
              <w:rPr>
                <w:rFonts w:ascii="Times New Roman" w:eastAsia="Calibri" w:hAnsi="Times New Roman"/>
                <w:color w:val="000000"/>
                <w:sz w:val="20"/>
                <w:szCs w:val="20"/>
                <w:lang w:val="uk-UA" w:eastAsia="uk-UA"/>
              </w:rPr>
            </w:pPr>
            <w:r>
              <w:rPr>
                <w:rFonts w:ascii="Times New Roman" w:eastAsia="Calibri" w:hAnsi="Times New Roman"/>
                <w:color w:val="000000"/>
                <w:sz w:val="20"/>
                <w:szCs w:val="20"/>
                <w:lang w:val="uk-UA" w:eastAsia="uk-UA"/>
              </w:rPr>
              <w:t>4</w:t>
            </w:r>
            <w:r w:rsidR="00EA4876" w:rsidRPr="00E73A2B">
              <w:rPr>
                <w:rFonts w:ascii="Times New Roman" w:eastAsia="Calibri" w:hAnsi="Times New Roman"/>
                <w:color w:val="000000"/>
                <w:sz w:val="20"/>
                <w:szCs w:val="20"/>
                <w:lang w:val="uk-UA" w:eastAsia="uk-UA"/>
              </w:rPr>
              <w:t>.</w:t>
            </w:r>
            <w:r w:rsidR="00EA4876">
              <w:rPr>
                <w:rFonts w:ascii="Times New Roman" w:eastAsia="Calibri" w:hAnsi="Times New Roman"/>
                <w:color w:val="000000"/>
                <w:sz w:val="20"/>
                <w:szCs w:val="20"/>
                <w:lang w:val="uk-UA" w:eastAsia="uk-UA"/>
              </w:rPr>
              <w:t xml:space="preserve"> О</w:t>
            </w:r>
            <w:r w:rsidR="00EA4876" w:rsidRPr="00E73A2B">
              <w:rPr>
                <w:rFonts w:ascii="Times New Roman" w:eastAsia="Calibri" w:hAnsi="Times New Roman"/>
                <w:color w:val="000000"/>
                <w:sz w:val="20"/>
                <w:szCs w:val="20"/>
                <w:lang w:val="uk-UA" w:eastAsia="uk-UA"/>
              </w:rPr>
              <w:t xml:space="preserve">брання членів </w:t>
            </w:r>
            <w:r w:rsidR="00EA4876">
              <w:rPr>
                <w:rFonts w:ascii="Times New Roman" w:eastAsia="Calibri" w:hAnsi="Times New Roman"/>
                <w:color w:val="000000"/>
                <w:sz w:val="20"/>
                <w:szCs w:val="20"/>
                <w:lang w:val="uk-UA" w:eastAsia="uk-UA"/>
              </w:rPr>
              <w:t>н</w:t>
            </w:r>
            <w:r w:rsidR="00EA4876" w:rsidRPr="00E73A2B">
              <w:rPr>
                <w:rFonts w:ascii="Times New Roman" w:eastAsia="Calibri" w:hAnsi="Times New Roman"/>
                <w:color w:val="000000"/>
                <w:sz w:val="20"/>
                <w:szCs w:val="20"/>
                <w:lang w:val="uk-UA" w:eastAsia="uk-UA"/>
              </w:rPr>
              <w:t>аглядової ради Товариства</w:t>
            </w:r>
            <w:r w:rsidR="00242EB2">
              <w:rPr>
                <w:rFonts w:ascii="Times New Roman" w:eastAsia="Calibri" w:hAnsi="Times New Roman"/>
                <w:color w:val="000000"/>
                <w:sz w:val="20"/>
                <w:szCs w:val="20"/>
                <w:lang w:val="uk-UA" w:eastAsia="uk-UA"/>
              </w:rPr>
              <w:t>.</w:t>
            </w:r>
          </w:p>
        </w:tc>
        <w:tc>
          <w:tcPr>
            <w:tcW w:w="5245" w:type="dxa"/>
          </w:tcPr>
          <w:p w14:paraId="56E5F984" w14:textId="7699F086" w:rsidR="00EA4876" w:rsidRPr="006934C0" w:rsidRDefault="006B738C" w:rsidP="000E0329">
            <w:pPr>
              <w:tabs>
                <w:tab w:val="left" w:pos="142"/>
              </w:tabs>
              <w:spacing w:after="0" w:line="240" w:lineRule="auto"/>
              <w:jc w:val="both"/>
              <w:rPr>
                <w:rFonts w:ascii="Times New Roman" w:eastAsia="Calibri" w:hAnsi="Times New Roman"/>
                <w:sz w:val="20"/>
                <w:szCs w:val="20"/>
                <w:lang w:val="uk-UA" w:eastAsia="uk-UA"/>
              </w:rPr>
            </w:pPr>
            <w:r>
              <w:rPr>
                <w:rFonts w:ascii="Times New Roman" w:hAnsi="Times New Roman"/>
                <w:iCs/>
                <w:sz w:val="20"/>
                <w:szCs w:val="20"/>
                <w:lang w:val="uk-UA"/>
              </w:rPr>
              <w:t>4</w:t>
            </w:r>
            <w:r w:rsidR="00EA4876" w:rsidRPr="00E73A2B">
              <w:rPr>
                <w:rFonts w:ascii="Times New Roman" w:hAnsi="Times New Roman"/>
                <w:iCs/>
                <w:sz w:val="20"/>
                <w:szCs w:val="20"/>
                <w:lang w:val="uk-UA"/>
              </w:rPr>
              <w:t>.</w:t>
            </w:r>
            <w:r w:rsidR="00DF1786">
              <w:rPr>
                <w:rFonts w:ascii="Times New Roman" w:hAnsi="Times New Roman"/>
                <w:iCs/>
                <w:sz w:val="20"/>
                <w:szCs w:val="20"/>
                <w:lang w:val="uk-UA"/>
              </w:rPr>
              <w:t xml:space="preserve"> </w:t>
            </w:r>
            <w:r w:rsidR="00E2053E" w:rsidRPr="00E2053E">
              <w:rPr>
                <w:rFonts w:ascii="Times New Roman" w:hAnsi="Times New Roman"/>
                <w:iCs/>
                <w:sz w:val="20"/>
                <w:szCs w:val="20"/>
                <w:lang w:val="uk-UA"/>
              </w:rPr>
              <w:t>Члени Наглядової ради обираються кумулятивним голосуванням</w:t>
            </w:r>
            <w:r w:rsidR="00EA4876" w:rsidRPr="00E73A2B">
              <w:rPr>
                <w:rFonts w:ascii="Times New Roman" w:hAnsi="Times New Roman"/>
                <w:iCs/>
                <w:sz w:val="20"/>
                <w:szCs w:val="20"/>
                <w:lang w:val="uk-UA"/>
              </w:rPr>
              <w:t xml:space="preserve">. </w:t>
            </w:r>
          </w:p>
        </w:tc>
      </w:tr>
      <w:tr w:rsidR="00EA4876" w:rsidRPr="00E73A2B" w14:paraId="6DAE8E85"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1A95E14C" w14:textId="32A31629" w:rsidR="00EA4876" w:rsidRPr="009D32EC" w:rsidRDefault="006B738C" w:rsidP="000E0329">
            <w:pPr>
              <w:spacing w:after="0" w:line="240" w:lineRule="auto"/>
              <w:jc w:val="both"/>
              <w:rPr>
                <w:rFonts w:ascii="Times New Roman" w:eastAsia="Calibri" w:hAnsi="Times New Roman"/>
                <w:color w:val="000000"/>
                <w:sz w:val="20"/>
                <w:szCs w:val="20"/>
                <w:lang w:val="uk-UA" w:eastAsia="uk-UA"/>
              </w:rPr>
            </w:pPr>
            <w:r>
              <w:rPr>
                <w:rFonts w:ascii="Times New Roman" w:eastAsia="Calibri" w:hAnsi="Times New Roman"/>
                <w:color w:val="000000"/>
                <w:sz w:val="20"/>
                <w:szCs w:val="20"/>
                <w:lang w:val="uk-UA" w:eastAsia="uk-UA"/>
              </w:rPr>
              <w:t>5</w:t>
            </w:r>
            <w:r w:rsidR="00B30CE2">
              <w:rPr>
                <w:rFonts w:ascii="Times New Roman" w:eastAsia="Calibri" w:hAnsi="Times New Roman"/>
                <w:color w:val="000000"/>
                <w:sz w:val="20"/>
                <w:szCs w:val="20"/>
                <w:lang w:val="uk-UA" w:eastAsia="uk-UA"/>
              </w:rPr>
              <w:t>.</w:t>
            </w:r>
            <w:r w:rsidR="00B1728B">
              <w:rPr>
                <w:rFonts w:ascii="Times New Roman" w:eastAsia="Calibri" w:hAnsi="Times New Roman"/>
                <w:color w:val="000000"/>
                <w:sz w:val="20"/>
                <w:szCs w:val="20"/>
                <w:lang w:val="uk-UA" w:eastAsia="uk-UA"/>
              </w:rPr>
              <w:t xml:space="preserve"> </w:t>
            </w:r>
            <w:r w:rsidR="00C15A3C" w:rsidRPr="00C15A3C">
              <w:rPr>
                <w:rFonts w:ascii="Times New Roman" w:eastAsia="Calibri" w:hAnsi="Times New Roman"/>
                <w:color w:val="000000"/>
                <w:sz w:val="20"/>
                <w:szCs w:val="20"/>
                <w:lang w:val="uk-UA" w:eastAsia="uk-UA"/>
              </w:rPr>
              <w:t>Зміна місцезнаходження Товариства.</w:t>
            </w:r>
          </w:p>
        </w:tc>
        <w:tc>
          <w:tcPr>
            <w:tcW w:w="5245" w:type="dxa"/>
          </w:tcPr>
          <w:p w14:paraId="02F0DF2E" w14:textId="532ACB34" w:rsidR="00EA4876" w:rsidRDefault="006B738C" w:rsidP="000E0329">
            <w:pPr>
              <w:tabs>
                <w:tab w:val="left" w:pos="142"/>
              </w:tabs>
              <w:spacing w:after="0" w:line="240" w:lineRule="auto"/>
              <w:jc w:val="both"/>
              <w:rPr>
                <w:rFonts w:ascii="Times New Roman" w:hAnsi="Times New Roman"/>
                <w:iCs/>
                <w:sz w:val="20"/>
                <w:szCs w:val="20"/>
                <w:lang w:val="uk-UA"/>
              </w:rPr>
            </w:pPr>
            <w:r>
              <w:rPr>
                <w:rFonts w:ascii="Times New Roman" w:hAnsi="Times New Roman"/>
                <w:iCs/>
                <w:sz w:val="20"/>
                <w:szCs w:val="20"/>
                <w:lang w:val="uk-UA"/>
              </w:rPr>
              <w:t>5</w:t>
            </w:r>
            <w:r w:rsidR="00567D31">
              <w:rPr>
                <w:rFonts w:ascii="Times New Roman" w:hAnsi="Times New Roman"/>
                <w:iCs/>
                <w:sz w:val="20"/>
                <w:szCs w:val="20"/>
                <w:lang w:val="uk-UA"/>
              </w:rPr>
              <w:t xml:space="preserve">. </w:t>
            </w:r>
            <w:r w:rsidR="00567D31" w:rsidRPr="00567D31">
              <w:rPr>
                <w:rFonts w:ascii="Times New Roman" w:hAnsi="Times New Roman"/>
                <w:iCs/>
                <w:sz w:val="20"/>
                <w:szCs w:val="20"/>
                <w:lang w:val="uk-UA"/>
              </w:rPr>
              <w:t xml:space="preserve">Змінити місцезнаходження Товариства з: Україна, 01014, м. Київ, вул. </w:t>
            </w:r>
            <w:proofErr w:type="spellStart"/>
            <w:r w:rsidR="00567D31" w:rsidRPr="00567D31">
              <w:rPr>
                <w:rFonts w:ascii="Times New Roman" w:hAnsi="Times New Roman"/>
                <w:iCs/>
                <w:sz w:val="20"/>
                <w:szCs w:val="20"/>
                <w:lang w:val="uk-UA"/>
              </w:rPr>
              <w:t>Болсуновська</w:t>
            </w:r>
            <w:proofErr w:type="spellEnd"/>
            <w:r w:rsidR="00567D31" w:rsidRPr="00567D31">
              <w:rPr>
                <w:rFonts w:ascii="Times New Roman" w:hAnsi="Times New Roman"/>
                <w:iCs/>
                <w:sz w:val="20"/>
                <w:szCs w:val="20"/>
                <w:lang w:val="uk-UA"/>
              </w:rPr>
              <w:t>, будинок 8, кімнати 26, 27 на Україна, 03150, м. Київ, вул. Антоновича, будинок 172.</w:t>
            </w:r>
          </w:p>
        </w:tc>
      </w:tr>
      <w:tr w:rsidR="00EA4876" w:rsidRPr="00E73A2B" w14:paraId="62754991" w14:textId="77777777" w:rsidTr="00660D13">
        <w:trPr>
          <w:trHeight w:val="477"/>
        </w:trPr>
        <w:tc>
          <w:tcPr>
            <w:tcW w:w="4022" w:type="dxa"/>
            <w:tcBorders>
              <w:top w:val="single" w:sz="4" w:space="0" w:color="000000"/>
              <w:left w:val="single" w:sz="4" w:space="0" w:color="000000"/>
              <w:bottom w:val="single" w:sz="4" w:space="0" w:color="000000"/>
              <w:right w:val="single" w:sz="4" w:space="0" w:color="000000"/>
            </w:tcBorders>
          </w:tcPr>
          <w:p w14:paraId="5C9E87F7" w14:textId="5EE58729" w:rsidR="00EA4876" w:rsidRPr="00E73A2B" w:rsidRDefault="006B738C" w:rsidP="000E0329">
            <w:pPr>
              <w:spacing w:after="0" w:line="240" w:lineRule="auto"/>
              <w:jc w:val="both"/>
              <w:rPr>
                <w:rFonts w:ascii="Times New Roman" w:eastAsia="Calibri" w:hAnsi="Times New Roman"/>
                <w:color w:val="FF0000"/>
                <w:sz w:val="20"/>
                <w:szCs w:val="20"/>
                <w:lang w:val="uk-UA" w:eastAsia="uk-UA"/>
              </w:rPr>
            </w:pPr>
            <w:r>
              <w:rPr>
                <w:rFonts w:ascii="Times New Roman" w:eastAsia="Calibri" w:hAnsi="Times New Roman"/>
                <w:color w:val="000000" w:themeColor="text1"/>
                <w:sz w:val="20"/>
                <w:szCs w:val="20"/>
                <w:lang w:val="uk-UA" w:eastAsia="uk-UA"/>
              </w:rPr>
              <w:t>6</w:t>
            </w:r>
            <w:r w:rsidR="006C7321">
              <w:rPr>
                <w:rFonts w:ascii="Times New Roman" w:eastAsia="Calibri" w:hAnsi="Times New Roman"/>
                <w:color w:val="000000" w:themeColor="text1"/>
                <w:sz w:val="20"/>
                <w:szCs w:val="20"/>
                <w:lang w:val="uk-UA" w:eastAsia="uk-UA"/>
              </w:rPr>
              <w:t>.</w:t>
            </w:r>
            <w:r w:rsidR="00B1728B">
              <w:rPr>
                <w:rFonts w:ascii="Times New Roman" w:eastAsia="Calibri" w:hAnsi="Times New Roman"/>
                <w:color w:val="000000" w:themeColor="text1"/>
                <w:sz w:val="20"/>
                <w:szCs w:val="20"/>
                <w:lang w:val="uk-UA" w:eastAsia="uk-UA"/>
              </w:rPr>
              <w:t xml:space="preserve"> </w:t>
            </w:r>
            <w:r w:rsidR="00C15A3C" w:rsidRPr="00C15A3C">
              <w:rPr>
                <w:rFonts w:ascii="Times New Roman" w:eastAsia="Calibri" w:hAnsi="Times New Roman"/>
                <w:color w:val="000000" w:themeColor="text1"/>
                <w:sz w:val="20"/>
                <w:szCs w:val="20"/>
                <w:lang w:val="uk-UA" w:eastAsia="uk-UA"/>
              </w:rPr>
              <w:t>Замін</w:t>
            </w:r>
            <w:r w:rsidR="007B30FE">
              <w:rPr>
                <w:rFonts w:ascii="Times New Roman" w:eastAsia="Calibri" w:hAnsi="Times New Roman"/>
                <w:color w:val="000000" w:themeColor="text1"/>
                <w:sz w:val="20"/>
                <w:szCs w:val="20"/>
                <w:lang w:val="uk-UA" w:eastAsia="uk-UA"/>
              </w:rPr>
              <w:t>а</w:t>
            </w:r>
            <w:r w:rsidR="00C15A3C" w:rsidRPr="00C15A3C">
              <w:rPr>
                <w:rFonts w:ascii="Times New Roman" w:eastAsia="Calibri" w:hAnsi="Times New Roman"/>
                <w:color w:val="000000" w:themeColor="text1"/>
                <w:sz w:val="20"/>
                <w:szCs w:val="20"/>
                <w:lang w:val="uk-UA" w:eastAsia="uk-UA"/>
              </w:rPr>
              <w:t xml:space="preserve"> аудитора (аудиторської фірми) та укладення договору з ним.</w:t>
            </w:r>
          </w:p>
        </w:tc>
        <w:tc>
          <w:tcPr>
            <w:tcW w:w="5245" w:type="dxa"/>
            <w:tcBorders>
              <w:top w:val="single" w:sz="4" w:space="0" w:color="000000"/>
              <w:left w:val="single" w:sz="4" w:space="0" w:color="000000"/>
              <w:bottom w:val="single" w:sz="4" w:space="0" w:color="000000"/>
              <w:right w:val="single" w:sz="4" w:space="0" w:color="000000"/>
            </w:tcBorders>
          </w:tcPr>
          <w:p w14:paraId="48D3050B" w14:textId="4A1C61B1" w:rsidR="00EA4876" w:rsidRPr="00E73A2B" w:rsidRDefault="006B738C" w:rsidP="000E0329">
            <w:pPr>
              <w:tabs>
                <w:tab w:val="left" w:pos="142"/>
              </w:tabs>
              <w:spacing w:after="0" w:line="240" w:lineRule="auto"/>
              <w:jc w:val="both"/>
              <w:rPr>
                <w:rFonts w:ascii="Times New Roman" w:eastAsia="Calibri" w:hAnsi="Times New Roman"/>
                <w:sz w:val="20"/>
                <w:szCs w:val="20"/>
                <w:lang w:val="uk-UA" w:eastAsia="uk-UA"/>
              </w:rPr>
            </w:pPr>
            <w:r>
              <w:rPr>
                <w:rFonts w:ascii="Times New Roman" w:eastAsia="Calibri" w:hAnsi="Times New Roman"/>
                <w:sz w:val="20"/>
                <w:szCs w:val="20"/>
                <w:lang w:val="uk-UA" w:eastAsia="uk-UA"/>
              </w:rPr>
              <w:t>6</w:t>
            </w:r>
            <w:r w:rsidR="009627A8">
              <w:rPr>
                <w:rFonts w:ascii="Times New Roman" w:eastAsia="Calibri" w:hAnsi="Times New Roman"/>
                <w:sz w:val="20"/>
                <w:szCs w:val="20"/>
                <w:lang w:val="uk-UA" w:eastAsia="uk-UA"/>
              </w:rPr>
              <w:t>.</w:t>
            </w:r>
            <w:r w:rsidR="00C229B1">
              <w:rPr>
                <w:rFonts w:ascii="Times New Roman" w:eastAsia="Calibri" w:hAnsi="Times New Roman"/>
                <w:sz w:val="20"/>
                <w:szCs w:val="20"/>
                <w:lang w:val="uk-UA" w:eastAsia="uk-UA"/>
              </w:rPr>
              <w:t xml:space="preserve"> </w:t>
            </w:r>
            <w:r w:rsidR="009627A8" w:rsidRPr="008C34D0">
              <w:rPr>
                <w:rFonts w:ascii="Times New Roman" w:eastAsia="Calibri" w:hAnsi="Times New Roman"/>
                <w:sz w:val="20"/>
                <w:szCs w:val="20"/>
                <w:lang w:val="uk-UA" w:eastAsia="uk-UA"/>
              </w:rPr>
              <w:t>Затвердити</w:t>
            </w:r>
            <w:r w:rsidR="009627A8" w:rsidRPr="009627A8">
              <w:rPr>
                <w:rFonts w:ascii="Times New Roman" w:eastAsia="Calibri" w:hAnsi="Times New Roman"/>
                <w:sz w:val="20"/>
                <w:szCs w:val="20"/>
                <w:lang w:val="uk-UA" w:eastAsia="uk-UA"/>
              </w:rPr>
              <w:t xml:space="preserve"> Договір</w:t>
            </w:r>
            <w:r w:rsidR="004B6380">
              <w:rPr>
                <w:rFonts w:ascii="Times New Roman" w:eastAsia="Calibri" w:hAnsi="Times New Roman"/>
                <w:sz w:val="20"/>
                <w:szCs w:val="20"/>
                <w:lang w:val="uk-UA" w:eastAsia="uk-UA"/>
              </w:rPr>
              <w:t xml:space="preserve"> </w:t>
            </w:r>
            <w:r w:rsidR="004B6380" w:rsidRPr="004B6380">
              <w:rPr>
                <w:rFonts w:ascii="Times New Roman" w:eastAsia="Calibri" w:hAnsi="Times New Roman"/>
                <w:sz w:val="20"/>
                <w:szCs w:val="20"/>
                <w:lang w:val="uk-UA" w:eastAsia="uk-UA"/>
              </w:rPr>
              <w:t>на надання послуг з обов’язкового аудиту</w:t>
            </w:r>
            <w:r w:rsidR="004B6380">
              <w:rPr>
                <w:rFonts w:ascii="Times New Roman" w:eastAsia="Calibri" w:hAnsi="Times New Roman"/>
                <w:sz w:val="20"/>
                <w:szCs w:val="20"/>
                <w:lang w:val="uk-UA" w:eastAsia="uk-UA"/>
              </w:rPr>
              <w:t xml:space="preserve"> від 21 жовтня</w:t>
            </w:r>
            <w:r>
              <w:rPr>
                <w:rFonts w:ascii="Times New Roman" w:eastAsia="Calibri" w:hAnsi="Times New Roman"/>
                <w:sz w:val="20"/>
                <w:szCs w:val="20"/>
                <w:lang w:val="uk-UA" w:eastAsia="uk-UA"/>
              </w:rPr>
              <w:t xml:space="preserve"> </w:t>
            </w:r>
            <w:r w:rsidR="00285BAB">
              <w:rPr>
                <w:rFonts w:ascii="Times New Roman" w:eastAsia="Calibri" w:hAnsi="Times New Roman"/>
                <w:sz w:val="20"/>
                <w:szCs w:val="20"/>
                <w:lang w:val="uk-UA" w:eastAsia="uk-UA"/>
              </w:rPr>
              <w:t xml:space="preserve">2021 р. </w:t>
            </w:r>
            <w:r w:rsidR="009627A8" w:rsidRPr="009627A8">
              <w:rPr>
                <w:rFonts w:ascii="Times New Roman" w:eastAsia="Calibri" w:hAnsi="Times New Roman"/>
                <w:sz w:val="20"/>
                <w:szCs w:val="20"/>
                <w:lang w:val="uk-UA" w:eastAsia="uk-UA"/>
              </w:rPr>
              <w:t>з Товариством з обмеженою відповідальністю «</w:t>
            </w:r>
            <w:proofErr w:type="spellStart"/>
            <w:r w:rsidR="009627A8" w:rsidRPr="009627A8">
              <w:rPr>
                <w:rFonts w:ascii="Times New Roman" w:eastAsia="Calibri" w:hAnsi="Times New Roman"/>
                <w:sz w:val="20"/>
                <w:szCs w:val="20"/>
                <w:lang w:val="uk-UA" w:eastAsia="uk-UA"/>
              </w:rPr>
              <w:t>ПрайсвотерхаусКуперс</w:t>
            </w:r>
            <w:proofErr w:type="spellEnd"/>
            <w:r w:rsidR="009627A8" w:rsidRPr="009627A8">
              <w:rPr>
                <w:rFonts w:ascii="Times New Roman" w:eastAsia="Calibri" w:hAnsi="Times New Roman"/>
                <w:sz w:val="20"/>
                <w:szCs w:val="20"/>
                <w:lang w:val="uk-UA" w:eastAsia="uk-UA"/>
              </w:rPr>
              <w:t xml:space="preserve"> </w:t>
            </w:r>
            <w:proofErr w:type="spellStart"/>
            <w:r w:rsidR="009627A8" w:rsidRPr="009627A8">
              <w:rPr>
                <w:rFonts w:ascii="Times New Roman" w:eastAsia="Calibri" w:hAnsi="Times New Roman"/>
                <w:sz w:val="20"/>
                <w:szCs w:val="20"/>
                <w:lang w:val="uk-UA" w:eastAsia="uk-UA"/>
              </w:rPr>
              <w:t>Ешуренс</w:t>
            </w:r>
            <w:proofErr w:type="spellEnd"/>
            <w:r w:rsidR="009627A8" w:rsidRPr="009627A8">
              <w:rPr>
                <w:rFonts w:ascii="Times New Roman" w:eastAsia="Calibri" w:hAnsi="Times New Roman"/>
                <w:sz w:val="20"/>
                <w:szCs w:val="20"/>
                <w:lang w:val="uk-UA" w:eastAsia="uk-UA"/>
              </w:rPr>
              <w:t>» (ідентифікаційний код за ЄДРПОУ 38453894) та затвердити умови договору.</w:t>
            </w:r>
          </w:p>
        </w:tc>
      </w:tr>
      <w:tr w:rsidR="00EA4876" w:rsidRPr="00E55B3C" w14:paraId="5B35A5F5"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486FCCB1" w14:textId="2BD6164B" w:rsidR="00EA4876" w:rsidRPr="00E73A2B" w:rsidRDefault="006B738C" w:rsidP="000E0329">
            <w:pPr>
              <w:spacing w:after="0" w:line="240" w:lineRule="auto"/>
              <w:jc w:val="both"/>
              <w:rPr>
                <w:rFonts w:ascii="Times New Roman" w:eastAsia="Calibri" w:hAnsi="Times New Roman"/>
                <w:sz w:val="20"/>
                <w:szCs w:val="20"/>
                <w:lang w:val="uk-UA" w:eastAsia="uk-UA"/>
              </w:rPr>
            </w:pPr>
            <w:r>
              <w:rPr>
                <w:rFonts w:ascii="Times New Roman" w:eastAsia="Calibri" w:hAnsi="Times New Roman"/>
                <w:sz w:val="20"/>
                <w:szCs w:val="20"/>
                <w:lang w:val="uk-UA" w:eastAsia="uk-UA"/>
              </w:rPr>
              <w:t>7</w:t>
            </w:r>
            <w:r w:rsidR="00C15A3C" w:rsidRPr="00C15A3C">
              <w:rPr>
                <w:rFonts w:ascii="Times New Roman" w:eastAsia="Calibri" w:hAnsi="Times New Roman"/>
                <w:sz w:val="20"/>
                <w:szCs w:val="20"/>
                <w:lang w:val="uk-UA" w:eastAsia="uk-UA"/>
              </w:rPr>
              <w:t xml:space="preserve">. </w:t>
            </w:r>
            <w:r w:rsidR="007B30FE">
              <w:rPr>
                <w:rFonts w:ascii="Times New Roman" w:eastAsia="Calibri" w:hAnsi="Times New Roman"/>
                <w:sz w:val="20"/>
                <w:szCs w:val="20"/>
                <w:lang w:val="uk-UA" w:eastAsia="uk-UA"/>
              </w:rPr>
              <w:t>У</w:t>
            </w:r>
            <w:r w:rsidR="00C15A3C" w:rsidRPr="00C15A3C">
              <w:rPr>
                <w:rFonts w:ascii="Times New Roman" w:eastAsia="Calibri" w:hAnsi="Times New Roman"/>
                <w:sz w:val="20"/>
                <w:szCs w:val="20"/>
                <w:lang w:val="uk-UA" w:eastAsia="uk-UA"/>
              </w:rPr>
              <w:t>кладення Договору про внесення змін №3 до Договору №0</w:t>
            </w:r>
            <w:r w:rsidR="00E53665">
              <w:rPr>
                <w:rFonts w:ascii="Times New Roman" w:eastAsia="Calibri" w:hAnsi="Times New Roman"/>
                <w:sz w:val="20"/>
                <w:szCs w:val="20"/>
                <w:lang w:val="uk-UA" w:eastAsia="uk-UA"/>
              </w:rPr>
              <w:t>2</w:t>
            </w:r>
            <w:r w:rsidR="00C15A3C" w:rsidRPr="00C15A3C">
              <w:rPr>
                <w:rFonts w:ascii="Times New Roman" w:eastAsia="Calibri" w:hAnsi="Times New Roman"/>
                <w:sz w:val="20"/>
                <w:szCs w:val="20"/>
                <w:lang w:val="uk-UA" w:eastAsia="uk-UA"/>
              </w:rPr>
              <w:t xml:space="preserve">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w:t>
            </w:r>
            <w:r w:rsidR="00C15A3C" w:rsidRPr="00572AFC">
              <w:rPr>
                <w:rFonts w:ascii="Times New Roman" w:eastAsia="Calibri" w:hAnsi="Times New Roman"/>
                <w:sz w:val="20"/>
                <w:szCs w:val="20"/>
                <w:lang w:val="uk-UA" w:eastAsia="uk-UA"/>
              </w:rPr>
              <w:t>зміною місцезнаходження Товариства.</w:t>
            </w:r>
          </w:p>
        </w:tc>
        <w:tc>
          <w:tcPr>
            <w:tcW w:w="5245" w:type="dxa"/>
            <w:tcBorders>
              <w:top w:val="single" w:sz="4" w:space="0" w:color="000000"/>
              <w:left w:val="single" w:sz="4" w:space="0" w:color="000000"/>
              <w:bottom w:val="single" w:sz="4" w:space="0" w:color="000000"/>
              <w:right w:val="single" w:sz="4" w:space="0" w:color="000000"/>
            </w:tcBorders>
          </w:tcPr>
          <w:p w14:paraId="1F18905D" w14:textId="6867ABFC" w:rsidR="00D5470E" w:rsidRDefault="006B738C" w:rsidP="000E0329">
            <w:pPr>
              <w:tabs>
                <w:tab w:val="left" w:pos="142"/>
              </w:tabs>
              <w:spacing w:after="0" w:line="240" w:lineRule="auto"/>
              <w:jc w:val="both"/>
              <w:rPr>
                <w:rFonts w:ascii="Times New Roman" w:eastAsia="Calibri" w:hAnsi="Times New Roman"/>
                <w:sz w:val="20"/>
                <w:szCs w:val="20"/>
                <w:lang w:val="uk-UA" w:eastAsia="uk-UA"/>
              </w:rPr>
            </w:pPr>
            <w:r>
              <w:rPr>
                <w:rFonts w:ascii="Times New Roman" w:eastAsia="Calibri" w:hAnsi="Times New Roman"/>
                <w:sz w:val="20"/>
                <w:szCs w:val="20"/>
                <w:lang w:val="uk-UA" w:eastAsia="uk-UA"/>
              </w:rPr>
              <w:t>7</w:t>
            </w:r>
            <w:r w:rsidR="00E53665">
              <w:rPr>
                <w:rFonts w:ascii="Times New Roman" w:eastAsia="Calibri" w:hAnsi="Times New Roman"/>
                <w:sz w:val="20"/>
                <w:szCs w:val="20"/>
                <w:lang w:val="uk-UA" w:eastAsia="uk-UA"/>
              </w:rPr>
              <w:t xml:space="preserve">. </w:t>
            </w:r>
            <w:r w:rsidR="00E53665" w:rsidRPr="00E53665">
              <w:rPr>
                <w:rFonts w:ascii="Times New Roman" w:eastAsia="Calibri" w:hAnsi="Times New Roman"/>
                <w:sz w:val="20"/>
                <w:szCs w:val="20"/>
                <w:lang w:val="uk-UA" w:eastAsia="uk-UA"/>
              </w:rPr>
              <w:t>Укласти Договір про внесення змін №</w:t>
            </w:r>
            <w:r w:rsidR="00E53665">
              <w:rPr>
                <w:rFonts w:ascii="Times New Roman" w:eastAsia="Calibri" w:hAnsi="Times New Roman"/>
                <w:sz w:val="20"/>
                <w:szCs w:val="20"/>
                <w:lang w:val="uk-UA" w:eastAsia="uk-UA"/>
              </w:rPr>
              <w:t xml:space="preserve">3 </w:t>
            </w:r>
            <w:r w:rsidR="00E53665" w:rsidRPr="00E53665">
              <w:rPr>
                <w:rFonts w:ascii="Times New Roman" w:eastAsia="Calibri" w:hAnsi="Times New Roman"/>
                <w:sz w:val="20"/>
                <w:szCs w:val="20"/>
                <w:lang w:val="uk-UA" w:eastAsia="uk-UA"/>
              </w:rPr>
              <w:t xml:space="preserve">до Договору №02 </w:t>
            </w:r>
          </w:p>
          <w:p w14:paraId="1DB0338B" w14:textId="7D098CEB" w:rsidR="00E53665" w:rsidRPr="00E53665" w:rsidRDefault="00E53665" w:rsidP="000E0329">
            <w:pPr>
              <w:tabs>
                <w:tab w:val="left" w:pos="142"/>
              </w:tabs>
              <w:spacing w:after="0" w:line="240" w:lineRule="auto"/>
              <w:jc w:val="both"/>
              <w:rPr>
                <w:rFonts w:ascii="Times New Roman" w:eastAsia="Calibri" w:hAnsi="Times New Roman"/>
                <w:sz w:val="20"/>
                <w:szCs w:val="20"/>
                <w:lang w:val="uk-UA" w:eastAsia="uk-UA"/>
              </w:rPr>
            </w:pPr>
            <w:r w:rsidRPr="00E53665">
              <w:rPr>
                <w:rFonts w:ascii="Times New Roman" w:eastAsia="Calibri" w:hAnsi="Times New Roman"/>
                <w:sz w:val="20"/>
                <w:szCs w:val="20"/>
                <w:lang w:val="uk-UA" w:eastAsia="uk-UA"/>
              </w:rPr>
              <w:t>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місцезнаходженням Товариства.</w:t>
            </w:r>
            <w:r>
              <w:rPr>
                <w:rFonts w:ascii="Times New Roman" w:eastAsia="Calibri" w:hAnsi="Times New Roman"/>
                <w:sz w:val="20"/>
                <w:szCs w:val="20"/>
                <w:lang w:val="uk-UA" w:eastAsia="uk-UA"/>
              </w:rPr>
              <w:t xml:space="preserve"> </w:t>
            </w:r>
          </w:p>
          <w:p w14:paraId="25DAEFFE" w14:textId="3DDC9100" w:rsidR="00EA4876" w:rsidRPr="00E73A2B" w:rsidRDefault="00EA4876" w:rsidP="000E0329">
            <w:pPr>
              <w:tabs>
                <w:tab w:val="left" w:pos="142"/>
              </w:tabs>
              <w:spacing w:after="0" w:line="240" w:lineRule="auto"/>
              <w:jc w:val="both"/>
              <w:rPr>
                <w:rFonts w:ascii="Times New Roman" w:eastAsia="Calibri" w:hAnsi="Times New Roman"/>
                <w:sz w:val="20"/>
                <w:szCs w:val="20"/>
                <w:lang w:val="uk-UA" w:eastAsia="uk-UA"/>
              </w:rPr>
            </w:pPr>
          </w:p>
        </w:tc>
      </w:tr>
      <w:tr w:rsidR="00D5470E" w:rsidRPr="00E73A2B" w14:paraId="5BC40725" w14:textId="77777777" w:rsidTr="00660D13">
        <w:tc>
          <w:tcPr>
            <w:tcW w:w="4022" w:type="dxa"/>
            <w:tcBorders>
              <w:top w:val="single" w:sz="4" w:space="0" w:color="000000"/>
              <w:left w:val="single" w:sz="4" w:space="0" w:color="000000"/>
              <w:bottom w:val="single" w:sz="4" w:space="0" w:color="000000"/>
              <w:right w:val="single" w:sz="4" w:space="0" w:color="000000"/>
            </w:tcBorders>
          </w:tcPr>
          <w:p w14:paraId="68D437D5" w14:textId="17BE9026" w:rsidR="00D5470E" w:rsidRPr="00E73A2B" w:rsidRDefault="006B738C" w:rsidP="00D5470E">
            <w:pPr>
              <w:spacing w:after="0" w:line="240" w:lineRule="auto"/>
              <w:jc w:val="both"/>
              <w:rPr>
                <w:rFonts w:ascii="Times New Roman" w:eastAsia="Calibri" w:hAnsi="Times New Roman"/>
                <w:sz w:val="20"/>
                <w:szCs w:val="20"/>
                <w:lang w:val="uk-UA" w:eastAsia="uk-UA"/>
              </w:rPr>
            </w:pPr>
            <w:r>
              <w:rPr>
                <w:rFonts w:ascii="Times New Roman" w:eastAsia="Calibri" w:hAnsi="Times New Roman"/>
                <w:sz w:val="20"/>
                <w:szCs w:val="20"/>
                <w:lang w:val="uk-UA" w:eastAsia="uk-UA"/>
              </w:rPr>
              <w:t>8</w:t>
            </w:r>
            <w:r w:rsidR="00D5470E">
              <w:rPr>
                <w:rFonts w:ascii="Times New Roman" w:eastAsia="Calibri" w:hAnsi="Times New Roman"/>
                <w:sz w:val="20"/>
                <w:szCs w:val="20"/>
                <w:lang w:val="uk-UA" w:eastAsia="uk-UA"/>
              </w:rPr>
              <w:t xml:space="preserve">. </w:t>
            </w:r>
            <w:r w:rsidR="00D5470E" w:rsidRPr="00E73A2B">
              <w:rPr>
                <w:rFonts w:ascii="Times New Roman" w:eastAsia="Calibri" w:hAnsi="Times New Roman"/>
                <w:sz w:val="20"/>
                <w:szCs w:val="20"/>
                <w:lang w:val="uk-UA" w:eastAsia="uk-UA"/>
              </w:rPr>
              <w:t>Затвердження положень Товариства:</w:t>
            </w:r>
          </w:p>
          <w:p w14:paraId="306ED1FA" w14:textId="24BEFCD6" w:rsidR="00D5470E" w:rsidRPr="00E73A2B" w:rsidRDefault="00D5470E" w:rsidP="00D5470E">
            <w:pPr>
              <w:spacing w:after="0" w:line="240" w:lineRule="auto"/>
              <w:jc w:val="both"/>
              <w:rPr>
                <w:rFonts w:ascii="Times New Roman" w:eastAsia="Calibri" w:hAnsi="Times New Roman"/>
                <w:sz w:val="20"/>
                <w:szCs w:val="20"/>
                <w:lang w:val="uk-UA" w:eastAsia="uk-UA"/>
              </w:rPr>
            </w:pPr>
            <w:r w:rsidRPr="00E73A2B">
              <w:rPr>
                <w:rFonts w:ascii="Times New Roman" w:eastAsia="Calibri" w:hAnsi="Times New Roman"/>
                <w:sz w:val="20"/>
                <w:szCs w:val="20"/>
                <w:lang w:val="uk-UA" w:eastAsia="uk-UA"/>
              </w:rPr>
              <w:t>•Про загальні збори Товариства;</w:t>
            </w:r>
          </w:p>
          <w:p w14:paraId="23E94733" w14:textId="4F42DBBE" w:rsidR="00D5470E" w:rsidRPr="00C15A3C" w:rsidRDefault="00D5470E" w:rsidP="00D5470E">
            <w:pPr>
              <w:spacing w:after="0" w:line="240" w:lineRule="auto"/>
              <w:jc w:val="both"/>
              <w:rPr>
                <w:rFonts w:ascii="Times New Roman" w:eastAsia="Calibri" w:hAnsi="Times New Roman"/>
                <w:sz w:val="20"/>
                <w:szCs w:val="20"/>
                <w:lang w:val="uk-UA" w:eastAsia="uk-UA"/>
              </w:rPr>
            </w:pPr>
            <w:r w:rsidRPr="00E73A2B">
              <w:rPr>
                <w:rFonts w:ascii="Times New Roman" w:eastAsia="Calibri" w:hAnsi="Times New Roman"/>
                <w:sz w:val="20"/>
                <w:szCs w:val="20"/>
                <w:lang w:val="uk-UA" w:eastAsia="uk-UA"/>
              </w:rPr>
              <w:t>•Про наглядову раду Товариства</w:t>
            </w:r>
            <w:r>
              <w:rPr>
                <w:rFonts w:ascii="Times New Roman" w:eastAsia="Calibri" w:hAnsi="Times New Roman"/>
                <w:sz w:val="20"/>
                <w:szCs w:val="20"/>
                <w:lang w:val="uk-UA" w:eastAsia="uk-UA"/>
              </w:rPr>
              <w:t>.</w:t>
            </w:r>
          </w:p>
        </w:tc>
        <w:tc>
          <w:tcPr>
            <w:tcW w:w="5245" w:type="dxa"/>
            <w:tcBorders>
              <w:top w:val="single" w:sz="4" w:space="0" w:color="000000"/>
              <w:left w:val="single" w:sz="4" w:space="0" w:color="000000"/>
              <w:bottom w:val="single" w:sz="4" w:space="0" w:color="000000"/>
              <w:right w:val="single" w:sz="4" w:space="0" w:color="000000"/>
            </w:tcBorders>
          </w:tcPr>
          <w:p w14:paraId="6A50FCBF" w14:textId="713796E0" w:rsidR="00D5470E" w:rsidRPr="00E73A2B" w:rsidRDefault="006B738C" w:rsidP="00D5470E">
            <w:pPr>
              <w:tabs>
                <w:tab w:val="left" w:pos="142"/>
              </w:tabs>
              <w:spacing w:after="0" w:line="240" w:lineRule="auto"/>
              <w:jc w:val="both"/>
              <w:rPr>
                <w:rFonts w:ascii="Times New Roman" w:eastAsia="Calibri" w:hAnsi="Times New Roman"/>
                <w:sz w:val="20"/>
                <w:szCs w:val="20"/>
                <w:lang w:val="uk-UA" w:eastAsia="uk-UA"/>
              </w:rPr>
            </w:pPr>
            <w:r>
              <w:rPr>
                <w:rFonts w:ascii="Times New Roman" w:eastAsia="Calibri" w:hAnsi="Times New Roman"/>
                <w:sz w:val="20"/>
                <w:szCs w:val="20"/>
                <w:lang w:val="uk-UA" w:eastAsia="uk-UA"/>
              </w:rPr>
              <w:t>8</w:t>
            </w:r>
            <w:r w:rsidR="00D5470E" w:rsidRPr="00E73A2B">
              <w:rPr>
                <w:rFonts w:ascii="Times New Roman" w:eastAsia="Calibri" w:hAnsi="Times New Roman"/>
                <w:sz w:val="20"/>
                <w:szCs w:val="20"/>
                <w:lang w:val="uk-UA" w:eastAsia="uk-UA"/>
              </w:rPr>
              <w:t>. Затвердити Положення Товариства:</w:t>
            </w:r>
          </w:p>
          <w:p w14:paraId="3FFD26DE" w14:textId="79E374B9" w:rsidR="00D5470E" w:rsidRPr="00E73A2B" w:rsidRDefault="00D5470E" w:rsidP="00D5470E">
            <w:pPr>
              <w:tabs>
                <w:tab w:val="left" w:pos="142"/>
              </w:tabs>
              <w:spacing w:after="0" w:line="240" w:lineRule="auto"/>
              <w:jc w:val="both"/>
              <w:rPr>
                <w:rFonts w:ascii="Times New Roman" w:eastAsia="Calibri" w:hAnsi="Times New Roman"/>
                <w:sz w:val="20"/>
                <w:szCs w:val="20"/>
                <w:lang w:val="uk-UA" w:eastAsia="uk-UA"/>
              </w:rPr>
            </w:pPr>
            <w:r w:rsidRPr="00E73A2B">
              <w:rPr>
                <w:rFonts w:ascii="Times New Roman" w:eastAsia="Calibri" w:hAnsi="Times New Roman"/>
                <w:sz w:val="20"/>
                <w:szCs w:val="20"/>
                <w:lang w:val="uk-UA" w:eastAsia="uk-UA"/>
              </w:rPr>
              <w:t>• Про загальні збори Товариства</w:t>
            </w:r>
            <w:r>
              <w:rPr>
                <w:rFonts w:ascii="Times New Roman" w:eastAsia="Calibri" w:hAnsi="Times New Roman"/>
                <w:sz w:val="20"/>
                <w:szCs w:val="20"/>
                <w:lang w:val="uk-UA" w:eastAsia="uk-UA"/>
              </w:rPr>
              <w:t>;</w:t>
            </w:r>
          </w:p>
          <w:p w14:paraId="475D2793" w14:textId="601119E4" w:rsidR="00D5470E" w:rsidRPr="00E73A2B" w:rsidRDefault="00D5470E" w:rsidP="00D5470E">
            <w:pPr>
              <w:tabs>
                <w:tab w:val="left" w:pos="142"/>
              </w:tabs>
              <w:spacing w:after="0" w:line="240" w:lineRule="auto"/>
              <w:jc w:val="both"/>
              <w:rPr>
                <w:rFonts w:ascii="Times New Roman" w:eastAsia="Calibri" w:hAnsi="Times New Roman"/>
                <w:sz w:val="20"/>
                <w:szCs w:val="20"/>
                <w:lang w:val="uk-UA" w:eastAsia="uk-UA"/>
              </w:rPr>
            </w:pPr>
            <w:r w:rsidRPr="00E73A2B">
              <w:rPr>
                <w:rFonts w:ascii="Times New Roman" w:eastAsia="Calibri" w:hAnsi="Times New Roman"/>
                <w:sz w:val="20"/>
                <w:szCs w:val="20"/>
                <w:lang w:val="uk-UA" w:eastAsia="uk-UA"/>
              </w:rPr>
              <w:t>• Про наглядову раду Товариства</w:t>
            </w:r>
            <w:r>
              <w:rPr>
                <w:rFonts w:ascii="Times New Roman" w:eastAsia="Calibri" w:hAnsi="Times New Roman"/>
                <w:sz w:val="20"/>
                <w:szCs w:val="20"/>
                <w:lang w:val="uk-UA" w:eastAsia="uk-UA"/>
              </w:rPr>
              <w:t>.</w:t>
            </w:r>
          </w:p>
        </w:tc>
      </w:tr>
      <w:tr w:rsidR="00D5470E" w:rsidRPr="00E55B3C" w14:paraId="0448EA8D" w14:textId="77777777" w:rsidTr="0061674B">
        <w:trPr>
          <w:trHeight w:val="2442"/>
        </w:trPr>
        <w:tc>
          <w:tcPr>
            <w:tcW w:w="4022" w:type="dxa"/>
            <w:shd w:val="clear" w:color="auto" w:fill="auto"/>
          </w:tcPr>
          <w:p w14:paraId="2E49A16E" w14:textId="2C2DD966" w:rsidR="00D5470E" w:rsidRPr="003962B8" w:rsidRDefault="006B738C" w:rsidP="00765DB8">
            <w:pPr>
              <w:spacing w:after="0" w:line="240" w:lineRule="auto"/>
              <w:jc w:val="both"/>
              <w:rPr>
                <w:rFonts w:ascii="Times New Roman" w:hAnsi="Times New Roman"/>
                <w:iCs/>
                <w:sz w:val="20"/>
                <w:szCs w:val="20"/>
                <w:lang w:val="uk-UA"/>
              </w:rPr>
            </w:pPr>
            <w:r>
              <w:rPr>
                <w:rFonts w:ascii="Times New Roman" w:hAnsi="Times New Roman"/>
                <w:iCs/>
                <w:sz w:val="20"/>
                <w:szCs w:val="20"/>
                <w:lang w:val="uk-UA"/>
              </w:rPr>
              <w:t>9</w:t>
            </w:r>
            <w:r w:rsidR="00D5470E" w:rsidRPr="00E73A2B">
              <w:rPr>
                <w:rFonts w:ascii="Times New Roman" w:hAnsi="Times New Roman"/>
                <w:iCs/>
                <w:sz w:val="20"/>
                <w:szCs w:val="20"/>
                <w:lang w:val="uk-UA"/>
              </w:rPr>
              <w:t>.</w:t>
            </w:r>
            <w:r w:rsidR="00D5470E">
              <w:rPr>
                <w:rFonts w:ascii="Times New Roman" w:hAnsi="Times New Roman"/>
                <w:iCs/>
                <w:sz w:val="20"/>
                <w:szCs w:val="20"/>
                <w:lang w:val="uk-UA"/>
              </w:rPr>
              <w:t xml:space="preserve"> В</w:t>
            </w:r>
            <w:r w:rsidR="00D5470E" w:rsidRPr="00E73A2B">
              <w:rPr>
                <w:rFonts w:ascii="Times New Roman" w:hAnsi="Times New Roman"/>
                <w:iCs/>
                <w:sz w:val="20"/>
                <w:szCs w:val="20"/>
                <w:lang w:val="uk-UA"/>
              </w:rPr>
              <w:t>несення та затвердження змін і доповнень в Статут Товариства шляхом викладення його в новій редакції у зв’язку приведенням діяльності Товариства відповідно до вимог чинного законодавства. Затвердження Статуту Товариства в новій редакції</w:t>
            </w:r>
            <w:r w:rsidR="003962B8">
              <w:rPr>
                <w:rFonts w:ascii="Times New Roman" w:hAnsi="Times New Roman"/>
                <w:iCs/>
                <w:sz w:val="20"/>
                <w:szCs w:val="20"/>
                <w:lang w:val="uk-UA"/>
              </w:rPr>
              <w:t xml:space="preserve"> та в</w:t>
            </w:r>
            <w:r w:rsidR="003962B8" w:rsidRPr="003962B8">
              <w:rPr>
                <w:rFonts w:ascii="Times New Roman" w:hAnsi="Times New Roman"/>
                <w:iCs/>
                <w:sz w:val="20"/>
                <w:szCs w:val="20"/>
                <w:lang w:val="uk-UA"/>
              </w:rPr>
              <w:t>несення змін до відомостей про Товариство, що містяться в Єдиному державному реєстрі юридичних осіб, фізичних осіб – підприємців та громадських формувань.</w:t>
            </w:r>
            <w:r w:rsidR="003962B8" w:rsidRPr="003962B8">
              <w:rPr>
                <w:lang w:val="uk-UA"/>
              </w:rPr>
              <w:t xml:space="preserve"> </w:t>
            </w:r>
          </w:p>
        </w:tc>
        <w:tc>
          <w:tcPr>
            <w:tcW w:w="5245" w:type="dxa"/>
            <w:shd w:val="clear" w:color="auto" w:fill="auto"/>
          </w:tcPr>
          <w:p w14:paraId="59C2C683" w14:textId="3ACA7E6C" w:rsidR="00D5470E" w:rsidRPr="00E73A2B" w:rsidRDefault="006B738C" w:rsidP="00765DB8">
            <w:pPr>
              <w:autoSpaceDE w:val="0"/>
              <w:autoSpaceDN w:val="0"/>
              <w:adjustRightInd w:val="0"/>
              <w:spacing w:after="0" w:line="240" w:lineRule="auto"/>
              <w:jc w:val="both"/>
              <w:rPr>
                <w:rFonts w:ascii="Times New Roman" w:hAnsi="Times New Roman"/>
                <w:iCs/>
                <w:sz w:val="20"/>
                <w:szCs w:val="20"/>
                <w:lang w:val="uk-UA"/>
              </w:rPr>
            </w:pPr>
            <w:r>
              <w:rPr>
                <w:rFonts w:ascii="Times New Roman" w:hAnsi="Times New Roman"/>
                <w:iCs/>
                <w:sz w:val="20"/>
                <w:szCs w:val="20"/>
                <w:lang w:val="uk-UA"/>
              </w:rPr>
              <w:t>9</w:t>
            </w:r>
            <w:r w:rsidR="00D5470E" w:rsidRPr="00E73A2B">
              <w:rPr>
                <w:rFonts w:ascii="Times New Roman" w:hAnsi="Times New Roman"/>
                <w:iCs/>
                <w:sz w:val="20"/>
                <w:szCs w:val="20"/>
                <w:lang w:val="uk-UA"/>
              </w:rPr>
              <w:t xml:space="preserve">. </w:t>
            </w:r>
            <w:proofErr w:type="spellStart"/>
            <w:r w:rsidR="00D5470E" w:rsidRPr="00E73A2B">
              <w:rPr>
                <w:rFonts w:ascii="Times New Roman" w:hAnsi="Times New Roman"/>
                <w:iCs/>
                <w:sz w:val="20"/>
                <w:szCs w:val="20"/>
                <w:lang w:val="uk-UA"/>
              </w:rPr>
              <w:t>Внести</w:t>
            </w:r>
            <w:proofErr w:type="spellEnd"/>
            <w:r w:rsidR="00D5470E" w:rsidRPr="00E73A2B">
              <w:rPr>
                <w:rFonts w:ascii="Times New Roman" w:hAnsi="Times New Roman"/>
                <w:iCs/>
                <w:sz w:val="20"/>
                <w:szCs w:val="20"/>
                <w:lang w:val="uk-UA"/>
              </w:rPr>
              <w:t xml:space="preserve"> зміни та доповнення до Статуту Товариства шляхом викладення його в новій редакції.</w:t>
            </w:r>
          </w:p>
          <w:p w14:paraId="2046695B" w14:textId="77777777" w:rsidR="00D5470E" w:rsidRPr="00E73A2B" w:rsidRDefault="00D5470E" w:rsidP="00765DB8">
            <w:pPr>
              <w:autoSpaceDE w:val="0"/>
              <w:autoSpaceDN w:val="0"/>
              <w:adjustRightInd w:val="0"/>
              <w:spacing w:after="0" w:line="240" w:lineRule="auto"/>
              <w:jc w:val="both"/>
              <w:rPr>
                <w:rFonts w:ascii="Times New Roman" w:hAnsi="Times New Roman"/>
                <w:iCs/>
                <w:sz w:val="20"/>
                <w:szCs w:val="20"/>
                <w:lang w:val="uk-UA"/>
              </w:rPr>
            </w:pPr>
            <w:r w:rsidRPr="00E73A2B">
              <w:rPr>
                <w:rFonts w:ascii="Times New Roman" w:hAnsi="Times New Roman"/>
                <w:iCs/>
                <w:sz w:val="20"/>
                <w:szCs w:val="20"/>
                <w:lang w:val="uk-UA"/>
              </w:rPr>
              <w:t>Затвердити нову редакцію Статуту Товариства.</w:t>
            </w:r>
          </w:p>
          <w:p w14:paraId="484492C3" w14:textId="0FF20478" w:rsidR="00D5470E" w:rsidRPr="00E73A2B" w:rsidRDefault="00D5470E" w:rsidP="00765DB8">
            <w:pPr>
              <w:autoSpaceDE w:val="0"/>
              <w:autoSpaceDN w:val="0"/>
              <w:adjustRightInd w:val="0"/>
              <w:spacing w:after="0" w:line="240" w:lineRule="auto"/>
              <w:jc w:val="both"/>
              <w:rPr>
                <w:rFonts w:ascii="Times New Roman" w:hAnsi="Times New Roman"/>
                <w:iCs/>
                <w:sz w:val="20"/>
                <w:szCs w:val="20"/>
                <w:lang w:val="uk-UA"/>
              </w:rPr>
            </w:pPr>
            <w:r w:rsidRPr="00E73A2B">
              <w:rPr>
                <w:rFonts w:ascii="Times New Roman" w:hAnsi="Times New Roman"/>
                <w:iCs/>
                <w:sz w:val="20"/>
                <w:szCs w:val="20"/>
                <w:lang w:val="uk-UA"/>
              </w:rPr>
              <w:t>Доручити</w:t>
            </w:r>
            <w:r w:rsidRPr="00E73A2B">
              <w:t xml:space="preserve"> </w:t>
            </w:r>
            <w:r w:rsidR="00291EEB">
              <w:rPr>
                <w:lang w:val="uk-UA"/>
              </w:rPr>
              <w:t>г</w:t>
            </w:r>
            <w:r w:rsidR="00291EEB">
              <w:rPr>
                <w:rFonts w:ascii="Times New Roman" w:hAnsi="Times New Roman"/>
                <w:iCs/>
                <w:sz w:val="20"/>
                <w:szCs w:val="20"/>
                <w:lang w:val="uk-UA"/>
              </w:rPr>
              <w:t xml:space="preserve">олові Зборів </w:t>
            </w:r>
            <w:r w:rsidRPr="00E73A2B">
              <w:rPr>
                <w:rFonts w:ascii="Times New Roman" w:hAnsi="Times New Roman"/>
                <w:iCs/>
                <w:sz w:val="20"/>
                <w:szCs w:val="20"/>
                <w:lang w:val="uk-UA"/>
              </w:rPr>
              <w:t>підписати нову редакцію Статуту Товариства.</w:t>
            </w:r>
          </w:p>
          <w:p w14:paraId="09BF205B" w14:textId="347A115D" w:rsidR="003962B8" w:rsidRPr="003962B8" w:rsidRDefault="00D5470E" w:rsidP="00765DB8">
            <w:pPr>
              <w:tabs>
                <w:tab w:val="left" w:pos="142"/>
              </w:tabs>
              <w:spacing w:after="0" w:line="240" w:lineRule="auto"/>
              <w:jc w:val="both"/>
              <w:rPr>
                <w:rFonts w:ascii="Times New Roman" w:hAnsi="Times New Roman"/>
                <w:iCs/>
                <w:sz w:val="20"/>
                <w:szCs w:val="20"/>
                <w:lang w:val="uk-UA"/>
              </w:rPr>
            </w:pPr>
            <w:r w:rsidRPr="00E73A2B">
              <w:rPr>
                <w:rFonts w:ascii="Times New Roman" w:hAnsi="Times New Roman"/>
                <w:iCs/>
                <w:sz w:val="20"/>
                <w:szCs w:val="20"/>
                <w:lang w:val="uk-UA"/>
              </w:rPr>
              <w:t xml:space="preserve">Доручити </w:t>
            </w:r>
            <w:r w:rsidR="00C33BF3">
              <w:rPr>
                <w:rFonts w:ascii="Times New Roman" w:hAnsi="Times New Roman"/>
                <w:iCs/>
                <w:sz w:val="20"/>
                <w:szCs w:val="20"/>
                <w:lang w:val="uk-UA"/>
              </w:rPr>
              <w:t xml:space="preserve">голові наглядової ради </w:t>
            </w:r>
            <w:r w:rsidRPr="00E73A2B">
              <w:rPr>
                <w:rFonts w:ascii="Times New Roman" w:hAnsi="Times New Roman"/>
                <w:iCs/>
                <w:sz w:val="20"/>
                <w:szCs w:val="20"/>
                <w:lang w:val="uk-UA"/>
              </w:rPr>
              <w:t>здійснити всі дії по державній реєстрації нової редакції Статуту</w:t>
            </w:r>
            <w:r w:rsidR="00C33BF3">
              <w:rPr>
                <w:rFonts w:ascii="Times New Roman" w:hAnsi="Times New Roman"/>
                <w:iCs/>
                <w:sz w:val="20"/>
                <w:szCs w:val="20"/>
                <w:lang w:val="uk-UA"/>
              </w:rPr>
              <w:t xml:space="preserve"> та внесенню </w:t>
            </w:r>
            <w:r w:rsidR="003962B8" w:rsidRPr="003962B8">
              <w:rPr>
                <w:rFonts w:ascii="Times New Roman" w:eastAsia="Calibri" w:hAnsi="Times New Roman"/>
                <w:sz w:val="20"/>
                <w:szCs w:val="20"/>
                <w:lang w:val="uk-UA" w:eastAsia="uk-UA"/>
              </w:rPr>
              <w:t>змін до відомостей про Товариство, що містяться в Єдиному державному реєстрі юридичних осіб, фізичних осіб – підприємців та громадських формувань.</w:t>
            </w:r>
          </w:p>
        </w:tc>
      </w:tr>
      <w:bookmarkEnd w:id="0"/>
    </w:tbl>
    <w:p w14:paraId="2082101D" w14:textId="38B0F0EB" w:rsidR="00F52A9F" w:rsidRPr="003962B8" w:rsidRDefault="00F52A9F" w:rsidP="005A2D86">
      <w:pPr>
        <w:spacing w:after="0" w:line="240" w:lineRule="auto"/>
        <w:jc w:val="both"/>
        <w:rPr>
          <w:rFonts w:ascii="Times New Roman" w:hAnsi="Times New Roman"/>
          <w:sz w:val="20"/>
          <w:szCs w:val="20"/>
          <w:lang w:val="uk-UA"/>
        </w:rPr>
      </w:pPr>
    </w:p>
    <w:p w14:paraId="68F0FB4F" w14:textId="087E6598" w:rsidR="00F059A1" w:rsidRPr="0061674B" w:rsidRDefault="00F059A1" w:rsidP="00F059A1">
      <w:pPr>
        <w:spacing w:after="0" w:line="240" w:lineRule="auto"/>
        <w:jc w:val="both"/>
        <w:rPr>
          <w:rFonts w:ascii="Times New Roman" w:hAnsi="Times New Roman"/>
          <w:sz w:val="20"/>
          <w:szCs w:val="20"/>
        </w:rPr>
      </w:pPr>
      <w:r w:rsidRPr="0061674B">
        <w:rPr>
          <w:rFonts w:ascii="Times New Roman" w:hAnsi="Times New Roman"/>
          <w:b/>
          <w:sz w:val="20"/>
          <w:szCs w:val="20"/>
          <w:lang w:val="uk-UA"/>
        </w:rPr>
        <w:t>Дата складення переліку акціонерів</w:t>
      </w:r>
      <w:r w:rsidR="00EB67D8" w:rsidRPr="0061674B">
        <w:rPr>
          <w:rFonts w:ascii="Times New Roman" w:hAnsi="Times New Roman"/>
          <w:b/>
          <w:sz w:val="20"/>
          <w:szCs w:val="20"/>
          <w:lang w:val="uk-UA"/>
        </w:rPr>
        <w:t>-учасників</w:t>
      </w:r>
      <w:r w:rsidRPr="0061674B">
        <w:rPr>
          <w:rFonts w:ascii="Times New Roman" w:hAnsi="Times New Roman"/>
          <w:b/>
          <w:sz w:val="20"/>
          <w:szCs w:val="20"/>
          <w:lang w:val="uk-UA"/>
        </w:rPr>
        <w:t xml:space="preserve">, які мають право </w:t>
      </w:r>
      <w:bookmarkStart w:id="1" w:name="_Hlk104571110"/>
      <w:r w:rsidRPr="0061674B">
        <w:rPr>
          <w:rFonts w:ascii="Times New Roman" w:hAnsi="Times New Roman"/>
          <w:b/>
          <w:sz w:val="20"/>
          <w:szCs w:val="20"/>
          <w:lang w:val="uk-UA"/>
        </w:rPr>
        <w:t>на участь</w:t>
      </w:r>
      <w:r w:rsidRPr="0061674B">
        <w:rPr>
          <w:rFonts w:ascii="Times New Roman" w:hAnsi="Times New Roman"/>
          <w:sz w:val="20"/>
          <w:szCs w:val="20"/>
        </w:rPr>
        <w:t xml:space="preserve"> </w:t>
      </w:r>
      <w:r w:rsidRPr="0061674B">
        <w:rPr>
          <w:rFonts w:ascii="Times New Roman" w:hAnsi="Times New Roman"/>
          <w:b/>
          <w:sz w:val="20"/>
          <w:szCs w:val="20"/>
          <w:lang w:val="uk-UA"/>
        </w:rPr>
        <w:t xml:space="preserve">у річних </w:t>
      </w:r>
      <w:bookmarkEnd w:id="1"/>
      <w:r w:rsidRPr="0061674B">
        <w:rPr>
          <w:rFonts w:ascii="Times New Roman" w:hAnsi="Times New Roman"/>
          <w:b/>
          <w:sz w:val="20"/>
          <w:szCs w:val="20"/>
          <w:lang w:val="uk-UA"/>
        </w:rPr>
        <w:t>загальних зборів учасників (надалі-Зборах) Товариства: – «</w:t>
      </w:r>
      <w:r w:rsidR="004177B0" w:rsidRPr="0061674B">
        <w:rPr>
          <w:rFonts w:ascii="Times New Roman" w:hAnsi="Times New Roman"/>
          <w:b/>
          <w:sz w:val="20"/>
          <w:szCs w:val="20"/>
          <w:lang w:val="uk-UA"/>
        </w:rPr>
        <w:t>12</w:t>
      </w:r>
      <w:r w:rsidRPr="0061674B">
        <w:rPr>
          <w:rFonts w:ascii="Times New Roman" w:hAnsi="Times New Roman"/>
          <w:b/>
          <w:sz w:val="20"/>
          <w:szCs w:val="20"/>
          <w:lang w:val="uk-UA"/>
        </w:rPr>
        <w:t xml:space="preserve">» </w:t>
      </w:r>
      <w:r w:rsidR="004177B0" w:rsidRPr="0061674B">
        <w:rPr>
          <w:rFonts w:ascii="Times New Roman" w:hAnsi="Times New Roman"/>
          <w:b/>
          <w:sz w:val="20"/>
          <w:szCs w:val="20"/>
          <w:lang w:val="uk-UA"/>
        </w:rPr>
        <w:t>жовтня</w:t>
      </w:r>
      <w:r w:rsidRPr="0061674B">
        <w:rPr>
          <w:rFonts w:ascii="Times New Roman" w:hAnsi="Times New Roman"/>
          <w:b/>
          <w:sz w:val="20"/>
          <w:szCs w:val="20"/>
          <w:lang w:val="uk-UA"/>
        </w:rPr>
        <w:t xml:space="preserve"> 2022 року </w:t>
      </w:r>
      <w:r w:rsidR="004177B0" w:rsidRPr="0061674B">
        <w:rPr>
          <w:rFonts w:ascii="Times New Roman" w:hAnsi="Times New Roman"/>
          <w:b/>
          <w:sz w:val="20"/>
          <w:szCs w:val="20"/>
          <w:lang w:val="uk-UA"/>
        </w:rPr>
        <w:t>станом на кінець операційного дня за 3 робочих дні до дня проведення</w:t>
      </w:r>
      <w:r w:rsidR="006B738C">
        <w:rPr>
          <w:rFonts w:ascii="Times New Roman" w:hAnsi="Times New Roman"/>
          <w:b/>
          <w:sz w:val="20"/>
          <w:szCs w:val="20"/>
          <w:lang w:val="uk-UA"/>
        </w:rPr>
        <w:t xml:space="preserve"> </w:t>
      </w:r>
      <w:r w:rsidR="0049273E" w:rsidRPr="0061674B">
        <w:rPr>
          <w:rFonts w:ascii="Times New Roman" w:hAnsi="Times New Roman"/>
          <w:b/>
          <w:sz w:val="20"/>
          <w:szCs w:val="20"/>
          <w:lang w:val="uk-UA"/>
        </w:rPr>
        <w:t>З</w:t>
      </w:r>
      <w:r w:rsidR="004177B0" w:rsidRPr="0061674B">
        <w:rPr>
          <w:rFonts w:ascii="Times New Roman" w:hAnsi="Times New Roman"/>
          <w:b/>
          <w:sz w:val="20"/>
          <w:szCs w:val="20"/>
          <w:lang w:val="uk-UA"/>
        </w:rPr>
        <w:t>борів</w:t>
      </w:r>
      <w:r w:rsidRPr="0061674B">
        <w:rPr>
          <w:rFonts w:ascii="Times New Roman" w:hAnsi="Times New Roman"/>
          <w:b/>
          <w:sz w:val="20"/>
          <w:szCs w:val="20"/>
          <w:lang w:val="uk-UA"/>
        </w:rPr>
        <w:t>.</w:t>
      </w:r>
      <w:r w:rsidRPr="0061674B">
        <w:rPr>
          <w:rFonts w:ascii="Times New Roman" w:hAnsi="Times New Roman"/>
          <w:sz w:val="20"/>
          <w:szCs w:val="20"/>
        </w:rPr>
        <w:t xml:space="preserve"> </w:t>
      </w:r>
    </w:p>
    <w:p w14:paraId="7FE5F0FE" w14:textId="77777777" w:rsidR="00F059A1" w:rsidRPr="0061674B" w:rsidRDefault="00F059A1" w:rsidP="00F059A1">
      <w:pPr>
        <w:spacing w:after="0" w:line="240" w:lineRule="auto"/>
        <w:jc w:val="both"/>
        <w:rPr>
          <w:rFonts w:ascii="Times New Roman" w:hAnsi="Times New Roman"/>
          <w:sz w:val="20"/>
          <w:szCs w:val="20"/>
          <w:lang w:val="uk-UA"/>
        </w:rPr>
      </w:pPr>
    </w:p>
    <w:p w14:paraId="335B44AC" w14:textId="2BE7ED72" w:rsidR="00F059A1" w:rsidRPr="0061674B" w:rsidRDefault="007160DF" w:rsidP="00F059A1">
      <w:pPr>
        <w:spacing w:after="0" w:line="240" w:lineRule="auto"/>
        <w:jc w:val="both"/>
        <w:rPr>
          <w:rFonts w:ascii="Times New Roman" w:hAnsi="Times New Roman"/>
          <w:sz w:val="20"/>
          <w:szCs w:val="20"/>
          <w:lang w:val="uk-UA"/>
        </w:rPr>
      </w:pPr>
      <w:r w:rsidRPr="0061674B">
        <w:rPr>
          <w:rFonts w:ascii="Times New Roman" w:hAnsi="Times New Roman"/>
          <w:sz w:val="20"/>
          <w:szCs w:val="20"/>
          <w:lang w:val="uk-UA"/>
        </w:rPr>
        <w:t>Дата надсилання Центральним депозитарієм бюлетенів для голосування через депозитарну систем</w:t>
      </w:r>
      <w:r w:rsidR="00E660C5" w:rsidRPr="0061674B">
        <w:rPr>
          <w:rFonts w:ascii="Times New Roman" w:hAnsi="Times New Roman"/>
          <w:sz w:val="20"/>
          <w:szCs w:val="20"/>
          <w:lang w:val="uk-UA"/>
        </w:rPr>
        <w:t>у</w:t>
      </w:r>
      <w:r w:rsidR="00F059A1" w:rsidRPr="0061674B">
        <w:rPr>
          <w:rFonts w:ascii="Times New Roman" w:hAnsi="Times New Roman"/>
          <w:sz w:val="20"/>
          <w:szCs w:val="20"/>
          <w:lang w:val="uk-UA"/>
        </w:rPr>
        <w:t>:</w:t>
      </w:r>
    </w:p>
    <w:p w14:paraId="4F6652D3" w14:textId="13BE28C7" w:rsidR="00F059A1" w:rsidRPr="0061674B" w:rsidRDefault="00F059A1" w:rsidP="00F059A1">
      <w:pPr>
        <w:pStyle w:val="a7"/>
        <w:numPr>
          <w:ilvl w:val="0"/>
          <w:numId w:val="15"/>
        </w:numPr>
        <w:spacing w:after="0" w:line="240" w:lineRule="auto"/>
        <w:jc w:val="both"/>
        <w:rPr>
          <w:rFonts w:ascii="Times New Roman" w:hAnsi="Times New Roman"/>
          <w:sz w:val="20"/>
          <w:szCs w:val="20"/>
          <w:lang w:val="uk-UA"/>
        </w:rPr>
      </w:pPr>
      <w:bookmarkStart w:id="2" w:name="_Hlk105000280"/>
      <w:r w:rsidRPr="0061674B">
        <w:rPr>
          <w:rFonts w:ascii="Times New Roman" w:hAnsi="Times New Roman"/>
          <w:sz w:val="20"/>
          <w:szCs w:val="20"/>
          <w:lang w:val="uk-UA"/>
        </w:rPr>
        <w:t>бюлетеня для голосування</w:t>
      </w:r>
      <w:r w:rsidR="006B738C">
        <w:rPr>
          <w:rFonts w:ascii="Times New Roman" w:hAnsi="Times New Roman"/>
          <w:sz w:val="20"/>
          <w:szCs w:val="20"/>
          <w:lang w:val="uk-UA"/>
        </w:rPr>
        <w:t xml:space="preserve"> </w:t>
      </w:r>
      <w:r w:rsidRPr="0061674B">
        <w:rPr>
          <w:rFonts w:ascii="Times New Roman" w:hAnsi="Times New Roman"/>
          <w:sz w:val="20"/>
          <w:szCs w:val="20"/>
          <w:lang w:val="uk-UA"/>
        </w:rPr>
        <w:t xml:space="preserve">щодо інших питань порядку денного, крім обрання органів Товариства - </w:t>
      </w:r>
      <w:r w:rsidRPr="0061674B">
        <w:rPr>
          <w:rFonts w:ascii="Times New Roman" w:hAnsi="Times New Roman"/>
          <w:b/>
          <w:sz w:val="20"/>
          <w:szCs w:val="20"/>
          <w:lang w:val="uk-UA"/>
        </w:rPr>
        <w:t>0</w:t>
      </w:r>
      <w:r w:rsidR="00EB67D8" w:rsidRPr="0061674B">
        <w:rPr>
          <w:rFonts w:ascii="Times New Roman" w:hAnsi="Times New Roman"/>
          <w:b/>
          <w:sz w:val="20"/>
          <w:szCs w:val="20"/>
          <w:lang w:val="uk-UA"/>
        </w:rPr>
        <w:t>3</w:t>
      </w:r>
      <w:r w:rsidRPr="0061674B">
        <w:rPr>
          <w:rFonts w:ascii="Times New Roman" w:hAnsi="Times New Roman"/>
          <w:b/>
          <w:sz w:val="20"/>
          <w:szCs w:val="20"/>
          <w:lang w:val="uk-UA"/>
        </w:rPr>
        <w:t xml:space="preserve"> </w:t>
      </w:r>
      <w:r w:rsidR="00EB67D8" w:rsidRPr="0061674B">
        <w:rPr>
          <w:rFonts w:ascii="Times New Roman" w:hAnsi="Times New Roman"/>
          <w:b/>
          <w:sz w:val="20"/>
          <w:szCs w:val="20"/>
          <w:lang w:val="uk-UA"/>
        </w:rPr>
        <w:t>жовтня</w:t>
      </w:r>
      <w:r w:rsidRPr="0061674B">
        <w:rPr>
          <w:rFonts w:ascii="Times New Roman" w:hAnsi="Times New Roman"/>
          <w:b/>
          <w:sz w:val="20"/>
          <w:szCs w:val="20"/>
          <w:lang w:val="uk-UA"/>
        </w:rPr>
        <w:t xml:space="preserve"> 2022 року</w:t>
      </w:r>
      <w:r w:rsidRPr="0061674B">
        <w:rPr>
          <w:rFonts w:ascii="Times New Roman" w:hAnsi="Times New Roman"/>
          <w:sz w:val="20"/>
          <w:szCs w:val="20"/>
          <w:lang w:val="uk-UA"/>
        </w:rPr>
        <w:t>;</w:t>
      </w:r>
    </w:p>
    <w:p w14:paraId="161BB815" w14:textId="7AE3583E" w:rsidR="00F059A1" w:rsidRPr="0061674B" w:rsidRDefault="00F059A1" w:rsidP="00F059A1">
      <w:pPr>
        <w:pStyle w:val="a7"/>
        <w:numPr>
          <w:ilvl w:val="0"/>
          <w:numId w:val="15"/>
        </w:numPr>
        <w:spacing w:after="0" w:line="240" w:lineRule="auto"/>
        <w:jc w:val="both"/>
        <w:rPr>
          <w:rFonts w:ascii="Times New Roman" w:hAnsi="Times New Roman"/>
          <w:sz w:val="20"/>
          <w:szCs w:val="20"/>
          <w:lang w:val="uk-UA"/>
        </w:rPr>
      </w:pPr>
      <w:r w:rsidRPr="0061674B">
        <w:rPr>
          <w:rFonts w:ascii="Times New Roman" w:hAnsi="Times New Roman"/>
          <w:sz w:val="20"/>
          <w:szCs w:val="20"/>
          <w:lang w:val="uk-UA"/>
        </w:rPr>
        <w:t xml:space="preserve">бюлетеня для голосування з питань обрання органів Товариства </w:t>
      </w:r>
      <w:bookmarkEnd w:id="2"/>
      <w:r w:rsidRPr="0061674B">
        <w:rPr>
          <w:rFonts w:ascii="Times New Roman" w:hAnsi="Times New Roman"/>
          <w:sz w:val="20"/>
          <w:szCs w:val="20"/>
          <w:lang w:val="uk-UA"/>
        </w:rPr>
        <w:t>-</w:t>
      </w:r>
      <w:r w:rsidR="006B738C">
        <w:rPr>
          <w:rFonts w:ascii="Times New Roman" w:hAnsi="Times New Roman"/>
          <w:sz w:val="20"/>
          <w:szCs w:val="20"/>
          <w:lang w:val="uk-UA"/>
        </w:rPr>
        <w:t xml:space="preserve"> </w:t>
      </w:r>
      <w:r w:rsidRPr="0061674B">
        <w:rPr>
          <w:rFonts w:ascii="Times New Roman" w:hAnsi="Times New Roman"/>
          <w:b/>
          <w:sz w:val="20"/>
          <w:szCs w:val="20"/>
          <w:lang w:val="uk-UA"/>
        </w:rPr>
        <w:t>0</w:t>
      </w:r>
      <w:r w:rsidR="00EB67D8" w:rsidRPr="0061674B">
        <w:rPr>
          <w:rFonts w:ascii="Times New Roman" w:hAnsi="Times New Roman"/>
          <w:b/>
          <w:sz w:val="20"/>
          <w:szCs w:val="20"/>
          <w:lang w:val="uk-UA"/>
        </w:rPr>
        <w:t>3 жовтня</w:t>
      </w:r>
      <w:r w:rsidRPr="0061674B">
        <w:rPr>
          <w:rFonts w:ascii="Times New Roman" w:hAnsi="Times New Roman"/>
          <w:b/>
          <w:sz w:val="20"/>
          <w:szCs w:val="20"/>
          <w:lang w:val="uk-UA"/>
        </w:rPr>
        <w:t xml:space="preserve"> 2022 року</w:t>
      </w:r>
      <w:r w:rsidRPr="0061674B">
        <w:rPr>
          <w:rFonts w:ascii="Times New Roman" w:hAnsi="Times New Roman"/>
          <w:sz w:val="20"/>
          <w:szCs w:val="20"/>
          <w:lang w:val="uk-UA"/>
        </w:rPr>
        <w:t>.</w:t>
      </w:r>
    </w:p>
    <w:p w14:paraId="50BB977B" w14:textId="77777777" w:rsidR="00883339" w:rsidRPr="0061674B" w:rsidRDefault="00883339" w:rsidP="00883339">
      <w:pPr>
        <w:spacing w:after="0" w:line="240" w:lineRule="auto"/>
        <w:ind w:left="360"/>
        <w:jc w:val="both"/>
        <w:rPr>
          <w:rFonts w:ascii="Times New Roman" w:hAnsi="Times New Roman"/>
          <w:sz w:val="20"/>
          <w:szCs w:val="20"/>
          <w:lang w:val="uk-UA"/>
        </w:rPr>
      </w:pPr>
    </w:p>
    <w:p w14:paraId="4071BFCA" w14:textId="753E4C57" w:rsidR="00F059A1" w:rsidRPr="0061674B" w:rsidRDefault="00F059A1" w:rsidP="00F059A1">
      <w:pPr>
        <w:spacing w:after="0" w:line="240" w:lineRule="auto"/>
        <w:ind w:firstLine="708"/>
        <w:jc w:val="both"/>
        <w:rPr>
          <w:rFonts w:ascii="Times New Roman" w:hAnsi="Times New Roman"/>
          <w:color w:val="000000" w:themeColor="text1"/>
          <w:sz w:val="20"/>
          <w:szCs w:val="20"/>
          <w:shd w:val="clear" w:color="auto" w:fill="FFFFFF"/>
          <w:lang w:val="uk-UA"/>
        </w:rPr>
      </w:pPr>
      <w:r w:rsidRPr="0061674B">
        <w:rPr>
          <w:rFonts w:ascii="Times New Roman" w:hAnsi="Times New Roman"/>
          <w:color w:val="000000"/>
          <w:sz w:val="20"/>
          <w:szCs w:val="20"/>
          <w:lang w:val="uk-UA"/>
        </w:rPr>
        <w:t xml:space="preserve">Від дати надіслання повідомлення про проведення Зборів Товариства до дати проведення Зборів Товариства, Товариство надає </w:t>
      </w:r>
      <w:r w:rsidR="00A16525" w:rsidRPr="0061674B">
        <w:rPr>
          <w:rFonts w:ascii="Times New Roman" w:hAnsi="Times New Roman"/>
          <w:color w:val="000000"/>
          <w:sz w:val="20"/>
          <w:szCs w:val="20"/>
          <w:lang w:val="uk-UA"/>
        </w:rPr>
        <w:t>учасникам</w:t>
      </w:r>
      <w:r w:rsidRPr="0061674B">
        <w:rPr>
          <w:rFonts w:ascii="Times New Roman" w:hAnsi="Times New Roman"/>
          <w:color w:val="000000"/>
          <w:sz w:val="20"/>
          <w:szCs w:val="20"/>
          <w:lang w:val="uk-UA"/>
        </w:rPr>
        <w:t xml:space="preserve"> можливість ознайомитися з документами, необхідними для </w:t>
      </w:r>
      <w:r w:rsidRPr="0061674B">
        <w:rPr>
          <w:rFonts w:ascii="Times New Roman" w:hAnsi="Times New Roman"/>
          <w:color w:val="000000"/>
          <w:sz w:val="20"/>
          <w:szCs w:val="20"/>
          <w:lang w:val="uk-UA"/>
        </w:rPr>
        <w:lastRenderedPageBreak/>
        <w:t xml:space="preserve">прийняття рішень з питань порядку денного </w:t>
      </w:r>
      <w:r w:rsidRPr="0061674B">
        <w:rPr>
          <w:rFonts w:ascii="Times New Roman" w:hAnsi="Times New Roman"/>
          <w:color w:val="000000" w:themeColor="text1"/>
          <w:sz w:val="20"/>
          <w:szCs w:val="20"/>
          <w:shd w:val="clear" w:color="auto" w:fill="FFFFFF"/>
          <w:lang w:val="uk-UA"/>
        </w:rPr>
        <w:t xml:space="preserve">шляхом направлення документів </w:t>
      </w:r>
      <w:r w:rsidR="00A16525" w:rsidRPr="0061674B">
        <w:rPr>
          <w:rFonts w:ascii="Times New Roman" w:hAnsi="Times New Roman"/>
          <w:color w:val="000000" w:themeColor="text1"/>
          <w:sz w:val="20"/>
          <w:szCs w:val="20"/>
          <w:shd w:val="clear" w:color="auto" w:fill="FFFFFF"/>
          <w:lang w:val="uk-UA"/>
        </w:rPr>
        <w:t>учаснику</w:t>
      </w:r>
      <w:r w:rsidRPr="0061674B">
        <w:rPr>
          <w:rFonts w:ascii="Times New Roman" w:hAnsi="Times New Roman"/>
          <w:color w:val="000000" w:themeColor="text1"/>
          <w:sz w:val="20"/>
          <w:szCs w:val="20"/>
          <w:shd w:val="clear" w:color="auto" w:fill="FFFFFF"/>
          <w:lang w:val="uk-UA"/>
        </w:rPr>
        <w:t xml:space="preserve"> на його запит засобами електронної пошти.</w:t>
      </w:r>
    </w:p>
    <w:p w14:paraId="66D79121" w14:textId="51EEAA66" w:rsidR="00F059A1" w:rsidRPr="0061674B" w:rsidRDefault="00F059A1" w:rsidP="00F059A1">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color w:val="000000" w:themeColor="text1"/>
          <w:sz w:val="20"/>
          <w:szCs w:val="20"/>
          <w:lang w:val="uk-UA"/>
        </w:rPr>
        <w:t xml:space="preserve">Запит </w:t>
      </w:r>
      <w:r w:rsidR="00A16525" w:rsidRPr="0061674B">
        <w:rPr>
          <w:rFonts w:ascii="Times New Roman" w:hAnsi="Times New Roman"/>
          <w:color w:val="000000" w:themeColor="text1"/>
          <w:sz w:val="20"/>
          <w:szCs w:val="20"/>
          <w:lang w:val="uk-UA"/>
        </w:rPr>
        <w:t xml:space="preserve">учасника </w:t>
      </w:r>
      <w:r w:rsidRPr="0061674B">
        <w:rPr>
          <w:rFonts w:ascii="Times New Roman" w:hAnsi="Times New Roman"/>
          <w:color w:val="000000" w:themeColor="text1"/>
          <w:sz w:val="20"/>
          <w:szCs w:val="20"/>
          <w:lang w:val="uk-UA"/>
        </w:rPr>
        <w:t xml:space="preserve">на ознайомлення з документами, </w:t>
      </w:r>
      <w:bookmarkStart w:id="3" w:name="_Hlk105001844"/>
      <w:r w:rsidRPr="0061674B">
        <w:rPr>
          <w:rFonts w:ascii="Times New Roman" w:hAnsi="Times New Roman"/>
          <w:color w:val="000000" w:themeColor="text1"/>
          <w:sz w:val="20"/>
          <w:szCs w:val="20"/>
          <w:lang w:val="uk-UA"/>
        </w:rPr>
        <w:t xml:space="preserve">необхідними </w:t>
      </w:r>
      <w:r w:rsidR="00A16525" w:rsidRPr="0061674B">
        <w:rPr>
          <w:rFonts w:ascii="Times New Roman" w:hAnsi="Times New Roman"/>
          <w:color w:val="000000" w:themeColor="text1"/>
          <w:sz w:val="20"/>
          <w:szCs w:val="20"/>
          <w:lang w:val="uk-UA"/>
        </w:rPr>
        <w:t>учаснику</w:t>
      </w:r>
      <w:r w:rsidRPr="0061674B">
        <w:rPr>
          <w:rFonts w:ascii="Times New Roman" w:hAnsi="Times New Roman"/>
          <w:color w:val="000000" w:themeColor="text1"/>
          <w:sz w:val="20"/>
          <w:szCs w:val="20"/>
          <w:lang w:val="uk-UA"/>
        </w:rPr>
        <w:t xml:space="preserve"> для прийняття рішень з питань порядку денного</w:t>
      </w:r>
      <w:bookmarkEnd w:id="3"/>
      <w:r w:rsidRPr="0061674B">
        <w:rPr>
          <w:rFonts w:ascii="Times New Roman" w:hAnsi="Times New Roman"/>
          <w:color w:val="000000" w:themeColor="text1"/>
          <w:sz w:val="20"/>
          <w:szCs w:val="20"/>
          <w:lang w:val="uk-UA"/>
        </w:rPr>
        <w:t xml:space="preserve">, має бути підписаний кваліфікованим електронним підписом такого </w:t>
      </w:r>
      <w:r w:rsidR="00A16525" w:rsidRPr="0061674B">
        <w:rPr>
          <w:rFonts w:ascii="Times New Roman" w:hAnsi="Times New Roman"/>
          <w:color w:val="000000" w:themeColor="text1"/>
          <w:sz w:val="20"/>
          <w:szCs w:val="20"/>
          <w:lang w:val="uk-UA"/>
        </w:rPr>
        <w:t>учасника</w:t>
      </w:r>
      <w:r w:rsidRPr="0061674B">
        <w:rPr>
          <w:rFonts w:ascii="Times New Roman" w:hAnsi="Times New Roman"/>
          <w:color w:val="000000" w:themeColor="text1"/>
          <w:sz w:val="20"/>
          <w:szCs w:val="20"/>
          <w:lang w:val="uk-UA"/>
        </w:rPr>
        <w:t xml:space="preserve"> (іншим засобом, що забезпечує ідентифікацію та підтвердження направлення документу особою) та направлений на адресу електронної пошти</w:t>
      </w:r>
      <w:r w:rsidRPr="0061674B">
        <w:rPr>
          <w:rFonts w:ascii="Times New Roman" w:hAnsi="Times New Roman"/>
          <w:sz w:val="20"/>
          <w:szCs w:val="20"/>
          <w:lang w:val="uk-UA"/>
        </w:rPr>
        <w:t xml:space="preserve"> </w:t>
      </w:r>
      <w:hyperlink r:id="rId8" w:history="1">
        <w:r w:rsidRPr="0061674B">
          <w:rPr>
            <w:rStyle w:val="af0"/>
            <w:rFonts w:ascii="Times New Roman" w:hAnsi="Times New Roman"/>
            <w:sz w:val="20"/>
            <w:szCs w:val="20"/>
            <w:lang w:val="uk-UA"/>
          </w:rPr>
          <w:t>office@si.capital</w:t>
        </w:r>
      </w:hyperlink>
      <w:r w:rsidRPr="0061674B">
        <w:rPr>
          <w:rFonts w:ascii="Times New Roman" w:hAnsi="Times New Roman"/>
          <w:sz w:val="20"/>
          <w:szCs w:val="20"/>
          <w:lang w:val="uk-UA"/>
        </w:rPr>
        <w:t xml:space="preserve">. </w:t>
      </w:r>
    </w:p>
    <w:p w14:paraId="76E79CA4" w14:textId="68183A14" w:rsidR="00F059A1" w:rsidRPr="0061674B" w:rsidRDefault="00F059A1" w:rsidP="00F059A1">
      <w:pPr>
        <w:spacing w:after="0" w:line="240" w:lineRule="auto"/>
        <w:ind w:firstLine="709"/>
        <w:jc w:val="both"/>
        <w:rPr>
          <w:rFonts w:ascii="Times New Roman" w:hAnsi="Times New Roman"/>
          <w:sz w:val="20"/>
          <w:szCs w:val="20"/>
          <w:lang w:val="uk-UA"/>
        </w:rPr>
      </w:pPr>
      <w:r w:rsidRPr="0061674B">
        <w:rPr>
          <w:rFonts w:ascii="Times New Roman" w:hAnsi="Times New Roman"/>
          <w:sz w:val="20"/>
          <w:szCs w:val="20"/>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Зборів, </w:t>
      </w:r>
      <w:r w:rsidR="00755196" w:rsidRPr="0061674B">
        <w:rPr>
          <w:rFonts w:ascii="Times New Roman" w:hAnsi="Times New Roman"/>
          <w:sz w:val="20"/>
          <w:szCs w:val="20"/>
          <w:lang w:val="uk-UA"/>
        </w:rPr>
        <w:t>учаснику</w:t>
      </w:r>
      <w:r w:rsidRPr="0061674B">
        <w:rPr>
          <w:rFonts w:ascii="Times New Roman" w:hAnsi="Times New Roman"/>
          <w:sz w:val="20"/>
          <w:szCs w:val="20"/>
          <w:lang w:val="uk-UA"/>
        </w:rPr>
        <w:t xml:space="preserve"> (представнику </w:t>
      </w:r>
      <w:r w:rsidR="00755196"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необхідно надати до Товариства засвідчену належним чином копію виписки про стан рахунку в цінних паперах, яка підтверджує факт володіння </w:t>
      </w:r>
      <w:r w:rsidR="00755196" w:rsidRPr="0061674B">
        <w:rPr>
          <w:rFonts w:ascii="Times New Roman" w:hAnsi="Times New Roman"/>
          <w:sz w:val="20"/>
          <w:szCs w:val="20"/>
          <w:lang w:val="uk-UA"/>
        </w:rPr>
        <w:t>учасником</w:t>
      </w:r>
      <w:r w:rsidRPr="0061674B">
        <w:rPr>
          <w:rFonts w:ascii="Times New Roman" w:hAnsi="Times New Roman"/>
          <w:sz w:val="20"/>
          <w:szCs w:val="20"/>
          <w:lang w:val="uk-UA"/>
        </w:rPr>
        <w:t xml:space="preserve"> акціями Товариства, складену станом на дату не пізніше 5 днів до дати звернення </w:t>
      </w:r>
      <w:r w:rsidR="00755196"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(представника ). </w:t>
      </w:r>
    </w:p>
    <w:p w14:paraId="2E7130DF" w14:textId="57D1860D" w:rsidR="00F059A1" w:rsidRPr="0061674B" w:rsidRDefault="00F059A1" w:rsidP="00F059A1">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color w:val="000000" w:themeColor="text1"/>
          <w:sz w:val="20"/>
          <w:szCs w:val="20"/>
          <w:lang w:val="uk-UA"/>
        </w:rPr>
        <w:t xml:space="preserve">Посадова особа, відповідальна за порядок ознайомлення </w:t>
      </w:r>
      <w:r w:rsidR="00755196" w:rsidRPr="0061674B">
        <w:rPr>
          <w:rFonts w:ascii="Times New Roman" w:hAnsi="Times New Roman"/>
          <w:color w:val="000000" w:themeColor="text1"/>
          <w:sz w:val="20"/>
          <w:szCs w:val="20"/>
          <w:lang w:val="uk-UA"/>
        </w:rPr>
        <w:t>учасників</w:t>
      </w:r>
      <w:r w:rsidRPr="0061674B">
        <w:rPr>
          <w:rFonts w:ascii="Times New Roman" w:hAnsi="Times New Roman"/>
          <w:color w:val="000000" w:themeColor="text1"/>
          <w:sz w:val="20"/>
          <w:szCs w:val="20"/>
          <w:lang w:val="uk-UA"/>
        </w:rPr>
        <w:t xml:space="preserve"> з документами</w:t>
      </w:r>
      <w:r w:rsidRPr="0061674B">
        <w:rPr>
          <w:rFonts w:ascii="Times New Roman" w:hAnsi="Times New Roman"/>
          <w:sz w:val="20"/>
          <w:szCs w:val="20"/>
        </w:rPr>
        <w:t xml:space="preserve"> </w:t>
      </w:r>
      <w:r w:rsidRPr="0061674B">
        <w:rPr>
          <w:rFonts w:ascii="Times New Roman" w:hAnsi="Times New Roman"/>
          <w:color w:val="000000" w:themeColor="text1"/>
          <w:sz w:val="20"/>
          <w:szCs w:val="20"/>
          <w:lang w:val="uk-UA"/>
        </w:rPr>
        <w:t xml:space="preserve">необхідними </w:t>
      </w:r>
      <w:r w:rsidR="00755196" w:rsidRPr="0061674B">
        <w:rPr>
          <w:rFonts w:ascii="Times New Roman" w:hAnsi="Times New Roman"/>
          <w:color w:val="000000" w:themeColor="text1"/>
          <w:sz w:val="20"/>
          <w:szCs w:val="20"/>
          <w:lang w:val="uk-UA"/>
        </w:rPr>
        <w:t>учасникам</w:t>
      </w:r>
      <w:r w:rsidRPr="0061674B">
        <w:rPr>
          <w:rFonts w:ascii="Times New Roman" w:hAnsi="Times New Roman"/>
          <w:color w:val="000000" w:themeColor="text1"/>
          <w:sz w:val="20"/>
          <w:szCs w:val="20"/>
          <w:lang w:val="uk-UA"/>
        </w:rPr>
        <w:t xml:space="preserve"> для прийняття рішень з питань порядку денного- </w:t>
      </w:r>
      <w:r w:rsidR="001D2B3E" w:rsidRPr="0061674B">
        <w:rPr>
          <w:rFonts w:ascii="Times New Roman" w:hAnsi="Times New Roman"/>
          <w:color w:val="000000" w:themeColor="text1"/>
          <w:sz w:val="20"/>
          <w:szCs w:val="20"/>
          <w:lang w:val="uk-UA"/>
        </w:rPr>
        <w:t>г</w:t>
      </w:r>
      <w:r w:rsidR="00470FD5" w:rsidRPr="0061674B">
        <w:rPr>
          <w:rFonts w:ascii="Times New Roman" w:hAnsi="Times New Roman"/>
          <w:color w:val="000000" w:themeColor="text1"/>
          <w:sz w:val="20"/>
          <w:szCs w:val="20"/>
          <w:lang w:val="uk-UA"/>
        </w:rPr>
        <w:t xml:space="preserve">олова </w:t>
      </w:r>
      <w:r w:rsidR="001D2B3E" w:rsidRPr="0061674B">
        <w:rPr>
          <w:rFonts w:ascii="Times New Roman" w:hAnsi="Times New Roman"/>
          <w:color w:val="000000" w:themeColor="text1"/>
          <w:sz w:val="20"/>
          <w:szCs w:val="20"/>
          <w:lang w:val="uk-UA"/>
        </w:rPr>
        <w:t>н</w:t>
      </w:r>
      <w:r w:rsidR="00470FD5" w:rsidRPr="0061674B">
        <w:rPr>
          <w:rFonts w:ascii="Times New Roman" w:hAnsi="Times New Roman"/>
          <w:color w:val="000000" w:themeColor="text1"/>
          <w:sz w:val="20"/>
          <w:szCs w:val="20"/>
          <w:lang w:val="uk-UA"/>
        </w:rPr>
        <w:t xml:space="preserve">аглядової ради – Аксьонова Вікторія Вікторівна. </w:t>
      </w:r>
      <w:r w:rsidRPr="0061674B">
        <w:rPr>
          <w:rFonts w:ascii="Times New Roman" w:hAnsi="Times New Roman"/>
          <w:sz w:val="20"/>
          <w:szCs w:val="20"/>
          <w:lang w:val="uk-UA"/>
        </w:rPr>
        <w:t xml:space="preserve">Контактний </w:t>
      </w:r>
      <w:r w:rsidRPr="0061674B">
        <w:rPr>
          <w:rFonts w:ascii="Times New Roman" w:hAnsi="Times New Roman"/>
          <w:color w:val="000000" w:themeColor="text1"/>
          <w:sz w:val="20"/>
          <w:szCs w:val="20"/>
          <w:lang w:val="uk-UA"/>
        </w:rPr>
        <w:t>телефон (044) 232-50-40.</w:t>
      </w:r>
    </w:p>
    <w:p w14:paraId="476CA710" w14:textId="77777777" w:rsidR="00F059A1" w:rsidRPr="0061674B" w:rsidRDefault="00F059A1" w:rsidP="00F059A1">
      <w:pPr>
        <w:spacing w:after="0" w:line="240" w:lineRule="auto"/>
        <w:ind w:firstLine="708"/>
        <w:jc w:val="both"/>
        <w:rPr>
          <w:rFonts w:ascii="Times New Roman" w:hAnsi="Times New Roman"/>
          <w:color w:val="000000" w:themeColor="text1"/>
          <w:sz w:val="20"/>
          <w:szCs w:val="20"/>
          <w:lang w:val="uk-UA"/>
        </w:rPr>
      </w:pPr>
    </w:p>
    <w:p w14:paraId="2E51F8AA" w14:textId="3CC9F5EC" w:rsidR="00F059A1" w:rsidRPr="0061674B" w:rsidRDefault="00F059A1" w:rsidP="00F059A1">
      <w:pPr>
        <w:spacing w:after="0" w:line="240" w:lineRule="auto"/>
        <w:ind w:firstLine="708"/>
        <w:jc w:val="both"/>
        <w:rPr>
          <w:rFonts w:ascii="Times New Roman" w:hAnsi="Times New Roman"/>
          <w:color w:val="000000"/>
          <w:sz w:val="20"/>
          <w:szCs w:val="20"/>
          <w:lang w:val="uk-UA"/>
        </w:rPr>
      </w:pPr>
      <w:r w:rsidRPr="0061674B">
        <w:rPr>
          <w:rFonts w:ascii="Times New Roman" w:hAnsi="Times New Roman"/>
          <w:sz w:val="20"/>
          <w:szCs w:val="20"/>
          <w:lang w:val="uk-UA"/>
        </w:rPr>
        <w:t>Кожний</w:t>
      </w:r>
      <w:r w:rsidR="00470FD5" w:rsidRPr="0061674B">
        <w:rPr>
          <w:rFonts w:ascii="Times New Roman" w:hAnsi="Times New Roman"/>
          <w:sz w:val="20"/>
          <w:szCs w:val="20"/>
          <w:lang w:val="uk-UA"/>
        </w:rPr>
        <w:t xml:space="preserve"> учасник</w:t>
      </w:r>
      <w:r w:rsidRPr="0061674B">
        <w:rPr>
          <w:rFonts w:ascii="Times New Roman" w:hAnsi="Times New Roman"/>
          <w:sz w:val="20"/>
          <w:szCs w:val="20"/>
          <w:lang w:val="uk-UA"/>
        </w:rPr>
        <w:t xml:space="preserve"> має право </w:t>
      </w:r>
      <w:proofErr w:type="spellStart"/>
      <w:r w:rsidRPr="0061674B">
        <w:rPr>
          <w:rFonts w:ascii="Times New Roman" w:hAnsi="Times New Roman"/>
          <w:sz w:val="20"/>
          <w:szCs w:val="20"/>
          <w:lang w:val="uk-UA"/>
        </w:rPr>
        <w:t>внести</w:t>
      </w:r>
      <w:proofErr w:type="spellEnd"/>
      <w:r w:rsidRPr="0061674B">
        <w:rPr>
          <w:rFonts w:ascii="Times New Roman" w:hAnsi="Times New Roman"/>
          <w:sz w:val="20"/>
          <w:szCs w:val="20"/>
          <w:lang w:val="uk-UA"/>
        </w:rPr>
        <w:t xml:space="preserve"> пропозиції щодо питань, включених до</w:t>
      </w:r>
      <w:r w:rsidR="006B738C">
        <w:rPr>
          <w:rFonts w:ascii="Times New Roman" w:hAnsi="Times New Roman"/>
          <w:sz w:val="20"/>
          <w:szCs w:val="20"/>
          <w:lang w:val="uk-UA"/>
        </w:rPr>
        <w:t xml:space="preserve"> </w:t>
      </w:r>
      <w:proofErr w:type="spellStart"/>
      <w:r w:rsidRPr="0061674B">
        <w:rPr>
          <w:rFonts w:ascii="Times New Roman" w:hAnsi="Times New Roman"/>
          <w:sz w:val="20"/>
          <w:szCs w:val="20"/>
          <w:lang w:val="uk-UA"/>
        </w:rPr>
        <w:t>проєкту</w:t>
      </w:r>
      <w:proofErr w:type="spellEnd"/>
      <w:r w:rsidRPr="0061674B">
        <w:rPr>
          <w:rFonts w:ascii="Times New Roman" w:hAnsi="Times New Roman"/>
          <w:sz w:val="20"/>
          <w:szCs w:val="20"/>
          <w:lang w:val="uk-UA"/>
        </w:rPr>
        <w:t xml:space="preserve"> порядк</w:t>
      </w:r>
      <w:r w:rsidRPr="0061674B">
        <w:rPr>
          <w:rFonts w:ascii="Times New Roman" w:hAnsi="Times New Roman"/>
          <w:color w:val="000000"/>
          <w:sz w:val="20"/>
          <w:szCs w:val="20"/>
          <w:lang w:val="uk-UA"/>
        </w:rPr>
        <w:t>у денного</w:t>
      </w:r>
      <w:r w:rsidRPr="0061674B">
        <w:rPr>
          <w:rFonts w:ascii="Times New Roman" w:hAnsi="Times New Roman"/>
          <w:sz w:val="20"/>
          <w:szCs w:val="20"/>
          <w:lang w:val="uk-UA"/>
        </w:rPr>
        <w:t xml:space="preserve"> </w:t>
      </w:r>
      <w:r w:rsidRPr="0061674B">
        <w:rPr>
          <w:rFonts w:ascii="Times New Roman" w:hAnsi="Times New Roman"/>
          <w:color w:val="000000"/>
          <w:sz w:val="20"/>
          <w:szCs w:val="20"/>
          <w:lang w:val="uk-UA"/>
        </w:rPr>
        <w:t>Зборів Товариства.</w:t>
      </w:r>
    </w:p>
    <w:p w14:paraId="19BD6229" w14:textId="18D631D9" w:rsidR="00F059A1" w:rsidRPr="0061674B" w:rsidRDefault="00F059A1" w:rsidP="00F059A1">
      <w:pPr>
        <w:spacing w:after="0" w:line="240" w:lineRule="auto"/>
        <w:ind w:firstLine="708"/>
        <w:jc w:val="both"/>
        <w:rPr>
          <w:rFonts w:ascii="Times New Roman" w:hAnsi="Times New Roman"/>
          <w:color w:val="000000"/>
          <w:sz w:val="20"/>
          <w:szCs w:val="20"/>
          <w:lang w:val="uk-UA"/>
        </w:rPr>
      </w:pPr>
      <w:r w:rsidRPr="0061674B">
        <w:rPr>
          <w:rFonts w:ascii="Times New Roman" w:hAnsi="Times New Roman"/>
          <w:color w:val="000000"/>
          <w:sz w:val="20"/>
          <w:szCs w:val="20"/>
          <w:lang w:val="uk-UA"/>
        </w:rPr>
        <w:t xml:space="preserve">Пропозиції щодо питань включених до </w:t>
      </w:r>
      <w:proofErr w:type="spellStart"/>
      <w:r w:rsidRPr="0061674B">
        <w:rPr>
          <w:rFonts w:ascii="Times New Roman" w:hAnsi="Times New Roman"/>
          <w:color w:val="000000"/>
          <w:sz w:val="20"/>
          <w:szCs w:val="20"/>
          <w:lang w:val="uk-UA"/>
        </w:rPr>
        <w:t>проєкту</w:t>
      </w:r>
      <w:proofErr w:type="spellEnd"/>
      <w:r w:rsidRPr="0061674B">
        <w:rPr>
          <w:rFonts w:ascii="Times New Roman" w:hAnsi="Times New Roman"/>
          <w:color w:val="000000"/>
          <w:sz w:val="20"/>
          <w:szCs w:val="20"/>
          <w:lang w:val="uk-UA"/>
        </w:rPr>
        <w:t xml:space="preserve"> порядку денного Зборів Товариства</w:t>
      </w:r>
      <w:r w:rsidR="004B6BE6" w:rsidRPr="0061674B">
        <w:rPr>
          <w:rFonts w:ascii="Times New Roman" w:hAnsi="Times New Roman"/>
          <w:color w:val="000000"/>
          <w:sz w:val="20"/>
          <w:szCs w:val="20"/>
          <w:lang w:val="uk-UA"/>
        </w:rPr>
        <w:t>,</w:t>
      </w:r>
      <w:r w:rsidR="00470FD5" w:rsidRPr="0061674B">
        <w:rPr>
          <w:rFonts w:ascii="Times New Roman" w:hAnsi="Times New Roman"/>
          <w:sz w:val="20"/>
          <w:szCs w:val="20"/>
        </w:rPr>
        <w:t xml:space="preserve"> </w:t>
      </w:r>
      <w:r w:rsidR="00470FD5" w:rsidRPr="0061674B">
        <w:rPr>
          <w:rFonts w:ascii="Times New Roman" w:hAnsi="Times New Roman"/>
          <w:color w:val="000000"/>
          <w:sz w:val="20"/>
          <w:szCs w:val="20"/>
          <w:lang w:val="uk-UA"/>
        </w:rPr>
        <w:t>а також щодо нових кандидатів до складу наглядової ради Товариства, кількість яких не може перевищувати кількісного складу наглядової ради вносяться не пізніше ніж за 20 календарних днів до</w:t>
      </w:r>
      <w:r w:rsidRPr="0061674B">
        <w:rPr>
          <w:rFonts w:ascii="Times New Roman" w:hAnsi="Times New Roman"/>
          <w:color w:val="000000"/>
          <w:sz w:val="20"/>
          <w:szCs w:val="20"/>
          <w:lang w:val="uk-UA"/>
        </w:rPr>
        <w:t xml:space="preserve"> дати проведення Зборів Товариства</w:t>
      </w:r>
      <w:r w:rsidR="004B6BE6" w:rsidRPr="0061674B">
        <w:rPr>
          <w:rFonts w:ascii="Times New Roman" w:hAnsi="Times New Roman"/>
          <w:color w:val="000000"/>
          <w:sz w:val="20"/>
          <w:szCs w:val="20"/>
          <w:lang w:val="uk-UA"/>
        </w:rPr>
        <w:t>.</w:t>
      </w:r>
    </w:p>
    <w:p w14:paraId="116B6E8D" w14:textId="74EE6784" w:rsidR="00F059A1" w:rsidRPr="0061674B" w:rsidRDefault="00F059A1" w:rsidP="00F059A1">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color w:val="000000" w:themeColor="text1"/>
          <w:sz w:val="20"/>
          <w:szCs w:val="20"/>
          <w:lang w:val="uk-UA"/>
        </w:rPr>
        <w:t xml:space="preserve">Пропозиції щодо включення нових питань до </w:t>
      </w:r>
      <w:proofErr w:type="spellStart"/>
      <w:r w:rsidRPr="0061674B">
        <w:rPr>
          <w:rFonts w:ascii="Times New Roman" w:hAnsi="Times New Roman"/>
          <w:color w:val="000000" w:themeColor="text1"/>
          <w:sz w:val="20"/>
          <w:szCs w:val="20"/>
          <w:lang w:val="uk-UA"/>
        </w:rPr>
        <w:t>проєкту</w:t>
      </w:r>
      <w:proofErr w:type="spellEnd"/>
      <w:r w:rsidRPr="0061674B">
        <w:rPr>
          <w:rFonts w:ascii="Times New Roman" w:hAnsi="Times New Roman"/>
          <w:color w:val="000000" w:themeColor="text1"/>
          <w:sz w:val="20"/>
          <w:szCs w:val="20"/>
          <w:lang w:val="uk-UA"/>
        </w:rPr>
        <w:t xml:space="preserve"> порядку денного повинні містити відповідні </w:t>
      </w:r>
      <w:proofErr w:type="spellStart"/>
      <w:r w:rsidRPr="0061674B">
        <w:rPr>
          <w:rFonts w:ascii="Times New Roman" w:hAnsi="Times New Roman"/>
          <w:color w:val="000000" w:themeColor="text1"/>
          <w:sz w:val="20"/>
          <w:szCs w:val="20"/>
          <w:lang w:val="uk-UA"/>
        </w:rPr>
        <w:t>проєкти</w:t>
      </w:r>
      <w:proofErr w:type="spellEnd"/>
      <w:r w:rsidRPr="0061674B">
        <w:rPr>
          <w:rFonts w:ascii="Times New Roman" w:hAnsi="Times New Roman"/>
          <w:color w:val="000000" w:themeColor="text1"/>
          <w:sz w:val="20"/>
          <w:szCs w:val="20"/>
          <w:lang w:val="uk-UA"/>
        </w:rPr>
        <w:t xml:space="preserve"> рішень з цих питань.</w:t>
      </w:r>
      <w:bookmarkStart w:id="4" w:name="n179"/>
      <w:bookmarkEnd w:id="4"/>
    </w:p>
    <w:p w14:paraId="2AA7C293" w14:textId="6DE755E2" w:rsidR="0049273E" w:rsidRPr="0061674B" w:rsidRDefault="0049273E" w:rsidP="0049273E">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color w:val="000000" w:themeColor="text1"/>
          <w:sz w:val="20"/>
          <w:szCs w:val="20"/>
          <w:lang w:val="uk-UA"/>
        </w:rPr>
        <w:t xml:space="preserve">Пропозиції учасників до проєкту порядку денного Зборів вносяться лише шляхом включення нових питань та </w:t>
      </w:r>
      <w:proofErr w:type="spellStart"/>
      <w:r w:rsidRPr="0061674B">
        <w:rPr>
          <w:rFonts w:ascii="Times New Roman" w:hAnsi="Times New Roman"/>
          <w:color w:val="000000" w:themeColor="text1"/>
          <w:sz w:val="20"/>
          <w:szCs w:val="20"/>
          <w:lang w:val="uk-UA"/>
        </w:rPr>
        <w:t>проєктів</w:t>
      </w:r>
      <w:proofErr w:type="spellEnd"/>
      <w:r w:rsidRPr="0061674B">
        <w:rPr>
          <w:rFonts w:ascii="Times New Roman" w:hAnsi="Times New Roman"/>
          <w:color w:val="000000" w:themeColor="text1"/>
          <w:sz w:val="20"/>
          <w:szCs w:val="20"/>
          <w:lang w:val="uk-UA"/>
        </w:rPr>
        <w:t xml:space="preserve"> рішень із запропонованих питань. Товариство не має права вносити зміни до запропонованих учасниками питань або </w:t>
      </w:r>
      <w:proofErr w:type="spellStart"/>
      <w:r w:rsidRPr="0061674B">
        <w:rPr>
          <w:rFonts w:ascii="Times New Roman" w:hAnsi="Times New Roman"/>
          <w:color w:val="000000" w:themeColor="text1"/>
          <w:sz w:val="20"/>
          <w:szCs w:val="20"/>
          <w:lang w:val="uk-UA"/>
        </w:rPr>
        <w:t>проєктів</w:t>
      </w:r>
      <w:proofErr w:type="spellEnd"/>
      <w:r w:rsidRPr="0061674B">
        <w:rPr>
          <w:rFonts w:ascii="Times New Roman" w:hAnsi="Times New Roman"/>
          <w:color w:val="000000" w:themeColor="text1"/>
          <w:sz w:val="20"/>
          <w:szCs w:val="20"/>
          <w:lang w:val="uk-UA"/>
        </w:rPr>
        <w:t xml:space="preserve"> рішень.</w:t>
      </w:r>
    </w:p>
    <w:p w14:paraId="790631CE" w14:textId="63A9B4A8" w:rsidR="00A3411C" w:rsidRPr="0061674B" w:rsidRDefault="0049273E" w:rsidP="0049273E">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color w:val="000000" w:themeColor="text1"/>
          <w:sz w:val="20"/>
          <w:szCs w:val="20"/>
          <w:lang w:val="uk-UA"/>
        </w:rPr>
        <w:t xml:space="preserve">У разі якщо учасник вносять </w:t>
      </w:r>
      <w:proofErr w:type="spellStart"/>
      <w:r w:rsidRPr="0061674B">
        <w:rPr>
          <w:rFonts w:ascii="Times New Roman" w:hAnsi="Times New Roman"/>
          <w:color w:val="000000" w:themeColor="text1"/>
          <w:sz w:val="20"/>
          <w:szCs w:val="20"/>
          <w:lang w:val="uk-UA"/>
        </w:rPr>
        <w:t>проєкт</w:t>
      </w:r>
      <w:proofErr w:type="spellEnd"/>
      <w:r w:rsidRPr="0061674B">
        <w:rPr>
          <w:rFonts w:ascii="Times New Roman" w:hAnsi="Times New Roman"/>
          <w:color w:val="000000" w:themeColor="text1"/>
          <w:sz w:val="20"/>
          <w:szCs w:val="20"/>
          <w:lang w:val="uk-UA"/>
        </w:rPr>
        <w:t xml:space="preserve"> рішення, який відрізняється від того, що зазначений в порядку денному, такий </w:t>
      </w:r>
      <w:proofErr w:type="spellStart"/>
      <w:r w:rsidRPr="0061674B">
        <w:rPr>
          <w:rFonts w:ascii="Times New Roman" w:hAnsi="Times New Roman"/>
          <w:color w:val="000000" w:themeColor="text1"/>
          <w:sz w:val="20"/>
          <w:szCs w:val="20"/>
          <w:lang w:val="uk-UA"/>
        </w:rPr>
        <w:t>проєкт</w:t>
      </w:r>
      <w:proofErr w:type="spellEnd"/>
      <w:r w:rsidRPr="0061674B">
        <w:rPr>
          <w:rFonts w:ascii="Times New Roman" w:hAnsi="Times New Roman"/>
          <w:color w:val="000000" w:themeColor="text1"/>
          <w:sz w:val="20"/>
          <w:szCs w:val="20"/>
          <w:lang w:val="uk-UA"/>
        </w:rPr>
        <w:t xml:space="preserve"> також підлягає включенню до </w:t>
      </w:r>
      <w:proofErr w:type="spellStart"/>
      <w:r w:rsidRPr="0061674B">
        <w:rPr>
          <w:rFonts w:ascii="Times New Roman" w:hAnsi="Times New Roman"/>
          <w:color w:val="000000" w:themeColor="text1"/>
          <w:sz w:val="20"/>
          <w:szCs w:val="20"/>
          <w:lang w:val="uk-UA"/>
        </w:rPr>
        <w:t>проєктів</w:t>
      </w:r>
      <w:proofErr w:type="spellEnd"/>
      <w:r w:rsidRPr="0061674B">
        <w:rPr>
          <w:rFonts w:ascii="Times New Roman" w:hAnsi="Times New Roman"/>
          <w:color w:val="000000" w:themeColor="text1"/>
          <w:sz w:val="20"/>
          <w:szCs w:val="20"/>
          <w:lang w:val="uk-UA"/>
        </w:rPr>
        <w:t xml:space="preserve"> рішень з відповідного питання порядку денного.</w:t>
      </w:r>
    </w:p>
    <w:p w14:paraId="2A85EEB3" w14:textId="7F3BB6D6" w:rsidR="003E5665" w:rsidRPr="0061674B" w:rsidRDefault="003E5665" w:rsidP="00F059A1">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color w:val="000000" w:themeColor="text1"/>
          <w:sz w:val="20"/>
          <w:szCs w:val="20"/>
          <w:lang w:val="uk-UA"/>
        </w:rPr>
        <w:t xml:space="preserve">Пропозиція до </w:t>
      </w:r>
      <w:proofErr w:type="spellStart"/>
      <w:r w:rsidRPr="0061674B">
        <w:rPr>
          <w:rFonts w:ascii="Times New Roman" w:hAnsi="Times New Roman"/>
          <w:color w:val="000000" w:themeColor="text1"/>
          <w:sz w:val="20"/>
          <w:szCs w:val="20"/>
          <w:lang w:val="uk-UA"/>
        </w:rPr>
        <w:t>про</w:t>
      </w:r>
      <w:r w:rsidR="006B68C8" w:rsidRPr="0061674B">
        <w:rPr>
          <w:rFonts w:ascii="Times New Roman" w:hAnsi="Times New Roman"/>
          <w:color w:val="000000" w:themeColor="text1"/>
          <w:sz w:val="20"/>
          <w:szCs w:val="20"/>
          <w:lang w:val="uk-UA"/>
        </w:rPr>
        <w:t>є</w:t>
      </w:r>
      <w:r w:rsidRPr="0061674B">
        <w:rPr>
          <w:rFonts w:ascii="Times New Roman" w:hAnsi="Times New Roman"/>
          <w:color w:val="000000" w:themeColor="text1"/>
          <w:sz w:val="20"/>
          <w:szCs w:val="20"/>
          <w:lang w:val="uk-UA"/>
        </w:rPr>
        <w:t>кту</w:t>
      </w:r>
      <w:proofErr w:type="spellEnd"/>
      <w:r w:rsidRPr="0061674B">
        <w:rPr>
          <w:rFonts w:ascii="Times New Roman" w:hAnsi="Times New Roman"/>
          <w:color w:val="000000" w:themeColor="text1"/>
          <w:sz w:val="20"/>
          <w:szCs w:val="20"/>
          <w:lang w:val="uk-UA"/>
        </w:rPr>
        <w:t xml:space="preserve"> порядку денного </w:t>
      </w:r>
      <w:r w:rsidR="006B68C8" w:rsidRPr="0061674B">
        <w:rPr>
          <w:rFonts w:ascii="Times New Roman" w:hAnsi="Times New Roman"/>
          <w:color w:val="000000" w:themeColor="text1"/>
          <w:sz w:val="20"/>
          <w:szCs w:val="20"/>
          <w:lang w:val="uk-UA"/>
        </w:rPr>
        <w:t>З</w:t>
      </w:r>
      <w:r w:rsidRPr="0061674B">
        <w:rPr>
          <w:rFonts w:ascii="Times New Roman" w:hAnsi="Times New Roman"/>
          <w:color w:val="000000" w:themeColor="text1"/>
          <w:sz w:val="20"/>
          <w:szCs w:val="20"/>
          <w:lang w:val="uk-UA"/>
        </w:rPr>
        <w:t xml:space="preserve">борів направляється із зазначенням реквізитів </w:t>
      </w:r>
      <w:r w:rsidR="006B68C8" w:rsidRPr="0061674B">
        <w:rPr>
          <w:rFonts w:ascii="Times New Roman" w:hAnsi="Times New Roman"/>
          <w:color w:val="000000" w:themeColor="text1"/>
          <w:sz w:val="20"/>
          <w:szCs w:val="20"/>
          <w:lang w:val="uk-UA"/>
        </w:rPr>
        <w:t>учасника</w:t>
      </w:r>
      <w:r w:rsidRPr="0061674B">
        <w:rPr>
          <w:rFonts w:ascii="Times New Roman" w:hAnsi="Times New Roman"/>
          <w:color w:val="000000" w:themeColor="text1"/>
          <w:sz w:val="20"/>
          <w:szCs w:val="20"/>
          <w:lang w:val="uk-UA"/>
        </w:rPr>
        <w:t xml:space="preserve">, який її вносить, кількості, типу та/або класу належних йому акцій, змісту пропозиції до питання та/або </w:t>
      </w:r>
      <w:proofErr w:type="spellStart"/>
      <w:r w:rsidRPr="0061674B">
        <w:rPr>
          <w:rFonts w:ascii="Times New Roman" w:hAnsi="Times New Roman"/>
          <w:color w:val="000000" w:themeColor="text1"/>
          <w:sz w:val="20"/>
          <w:szCs w:val="20"/>
          <w:lang w:val="uk-UA"/>
        </w:rPr>
        <w:t>про</w:t>
      </w:r>
      <w:r w:rsidR="006B68C8" w:rsidRPr="0061674B">
        <w:rPr>
          <w:rFonts w:ascii="Times New Roman" w:hAnsi="Times New Roman"/>
          <w:color w:val="000000" w:themeColor="text1"/>
          <w:sz w:val="20"/>
          <w:szCs w:val="20"/>
          <w:lang w:val="uk-UA"/>
        </w:rPr>
        <w:t>є</w:t>
      </w:r>
      <w:r w:rsidRPr="0061674B">
        <w:rPr>
          <w:rFonts w:ascii="Times New Roman" w:hAnsi="Times New Roman"/>
          <w:color w:val="000000" w:themeColor="text1"/>
          <w:sz w:val="20"/>
          <w:szCs w:val="20"/>
          <w:lang w:val="uk-UA"/>
        </w:rPr>
        <w:t>кту</w:t>
      </w:r>
      <w:proofErr w:type="spellEnd"/>
      <w:r w:rsidRPr="0061674B">
        <w:rPr>
          <w:rFonts w:ascii="Times New Roman" w:hAnsi="Times New Roman"/>
          <w:color w:val="000000" w:themeColor="text1"/>
          <w:sz w:val="20"/>
          <w:szCs w:val="20"/>
          <w:lang w:val="uk-UA"/>
        </w:rPr>
        <w:t xml:space="preserve"> рішення.</w:t>
      </w:r>
    </w:p>
    <w:p w14:paraId="0E7B640B" w14:textId="1B9F78D8" w:rsidR="00F059A1" w:rsidRPr="0061674B" w:rsidRDefault="00F059A1" w:rsidP="00F059A1">
      <w:pPr>
        <w:spacing w:after="0" w:line="240" w:lineRule="auto"/>
        <w:ind w:firstLine="708"/>
        <w:jc w:val="both"/>
        <w:rPr>
          <w:rFonts w:ascii="Times New Roman" w:hAnsi="Times New Roman"/>
          <w:color w:val="000000" w:themeColor="text1"/>
          <w:sz w:val="20"/>
          <w:szCs w:val="20"/>
          <w:shd w:val="clear" w:color="auto" w:fill="FFFFFF"/>
          <w:lang w:val="uk-UA"/>
        </w:rPr>
      </w:pPr>
      <w:r w:rsidRPr="0061674B">
        <w:rPr>
          <w:rFonts w:ascii="Times New Roman" w:hAnsi="Times New Roman"/>
          <w:color w:val="000000" w:themeColor="text1"/>
          <w:sz w:val="20"/>
          <w:szCs w:val="20"/>
          <w:shd w:val="clear" w:color="auto" w:fill="FFFFFF"/>
          <w:lang w:val="uk-UA"/>
        </w:rPr>
        <w:t xml:space="preserve">Пропозиція до порядку денного Зборів може бути направлена у вигляді електронного документу із засвідченням його кваліфікованим електронним підписом </w:t>
      </w:r>
      <w:r w:rsidR="00DB09D7">
        <w:rPr>
          <w:rFonts w:ascii="Times New Roman" w:hAnsi="Times New Roman"/>
          <w:color w:val="000000" w:themeColor="text1"/>
          <w:sz w:val="20"/>
          <w:szCs w:val="20"/>
          <w:shd w:val="clear" w:color="auto" w:fill="FFFFFF"/>
          <w:lang w:val="uk-UA"/>
        </w:rPr>
        <w:t>учасника</w:t>
      </w:r>
      <w:r w:rsidRPr="0061674B">
        <w:rPr>
          <w:rFonts w:ascii="Times New Roman" w:hAnsi="Times New Roman"/>
          <w:color w:val="000000" w:themeColor="text1"/>
          <w:sz w:val="20"/>
          <w:szCs w:val="20"/>
          <w:shd w:val="clear" w:color="auto" w:fill="FFFFFF"/>
          <w:lang w:val="uk-UA"/>
        </w:rPr>
        <w:t xml:space="preserve"> (іншим засобом, що забезпечує ідентифікацію та підтвердження направлення документу особою) на адресу електронної пошти </w:t>
      </w:r>
      <w:hyperlink r:id="rId9" w:history="1">
        <w:r w:rsidRPr="0061674B">
          <w:rPr>
            <w:rStyle w:val="af0"/>
            <w:rFonts w:ascii="Times New Roman" w:hAnsi="Times New Roman"/>
            <w:sz w:val="20"/>
            <w:szCs w:val="20"/>
            <w:shd w:val="clear" w:color="auto" w:fill="FFFFFF"/>
            <w:lang w:val="uk-UA"/>
          </w:rPr>
          <w:t>office@si.capital</w:t>
        </w:r>
      </w:hyperlink>
      <w:r w:rsidRPr="0061674B">
        <w:rPr>
          <w:rFonts w:ascii="Times New Roman" w:hAnsi="Times New Roman"/>
          <w:color w:val="000000" w:themeColor="text1"/>
          <w:sz w:val="20"/>
          <w:szCs w:val="20"/>
          <w:shd w:val="clear" w:color="auto" w:fill="FFFFFF"/>
          <w:lang w:val="uk-UA"/>
        </w:rPr>
        <w:t>.</w:t>
      </w:r>
    </w:p>
    <w:p w14:paraId="2EB9B51E" w14:textId="2E7B116E" w:rsidR="00F059A1" w:rsidRPr="0061674B" w:rsidRDefault="00F059A1" w:rsidP="00F059A1">
      <w:pPr>
        <w:spacing w:after="0" w:line="240" w:lineRule="auto"/>
        <w:ind w:firstLine="708"/>
        <w:jc w:val="both"/>
        <w:rPr>
          <w:rFonts w:ascii="Times New Roman" w:hAnsi="Times New Roman"/>
          <w:color w:val="000000" w:themeColor="text1"/>
          <w:sz w:val="20"/>
          <w:szCs w:val="20"/>
          <w:shd w:val="clear" w:color="auto" w:fill="FFFFFF"/>
          <w:lang w:val="uk-UA"/>
        </w:rPr>
      </w:pPr>
      <w:r w:rsidRPr="0061674B">
        <w:rPr>
          <w:rFonts w:ascii="Times New Roman" w:hAnsi="Times New Roman"/>
          <w:color w:val="000000" w:themeColor="text1"/>
          <w:sz w:val="20"/>
          <w:szCs w:val="20"/>
          <w:shd w:val="clear" w:color="auto" w:fill="FFFFFF"/>
          <w:lang w:val="uk-UA"/>
        </w:rPr>
        <w:t xml:space="preserve">Документи, направляються </w:t>
      </w:r>
      <w:r w:rsidR="006B68C8" w:rsidRPr="0061674B">
        <w:rPr>
          <w:rFonts w:ascii="Times New Roman" w:hAnsi="Times New Roman"/>
          <w:color w:val="000000" w:themeColor="text1"/>
          <w:sz w:val="20"/>
          <w:szCs w:val="20"/>
          <w:shd w:val="clear" w:color="auto" w:fill="FFFFFF"/>
          <w:lang w:val="uk-UA"/>
        </w:rPr>
        <w:t>учасником</w:t>
      </w:r>
      <w:r w:rsidRPr="0061674B">
        <w:rPr>
          <w:rFonts w:ascii="Times New Roman" w:hAnsi="Times New Roman"/>
          <w:color w:val="000000" w:themeColor="text1"/>
          <w:sz w:val="20"/>
          <w:szCs w:val="20"/>
          <w:shd w:val="clear" w:color="auto" w:fill="FFFFFF"/>
          <w:lang w:val="uk-UA"/>
        </w:rPr>
        <w:t xml:space="preserve"> у формі електронного документа, придатного для сприймання змісту документу людиною, відтворення документу на папері, необмеженого завантаження, із накладенням кваліфікованого електронного підпису.</w:t>
      </w:r>
    </w:p>
    <w:p w14:paraId="5CF32BB3" w14:textId="77777777" w:rsidR="00572AFC" w:rsidRPr="0061674B" w:rsidRDefault="00572AFC" w:rsidP="008B6D95">
      <w:pPr>
        <w:spacing w:after="0" w:line="240" w:lineRule="auto"/>
        <w:jc w:val="both"/>
        <w:rPr>
          <w:rFonts w:ascii="Times New Roman" w:hAnsi="Times New Roman"/>
          <w:color w:val="000000" w:themeColor="text1"/>
          <w:sz w:val="20"/>
          <w:szCs w:val="20"/>
          <w:shd w:val="clear" w:color="auto" w:fill="FFFFFF"/>
          <w:lang w:val="uk-UA"/>
        </w:rPr>
      </w:pPr>
    </w:p>
    <w:p w14:paraId="550546B9" w14:textId="77777777" w:rsidR="00F059A1" w:rsidRPr="0061674B" w:rsidRDefault="00F059A1" w:rsidP="00F059A1">
      <w:pPr>
        <w:spacing w:after="0" w:line="240" w:lineRule="auto"/>
        <w:ind w:firstLine="708"/>
        <w:jc w:val="both"/>
        <w:rPr>
          <w:rFonts w:ascii="Times New Roman" w:hAnsi="Times New Roman"/>
          <w:b/>
          <w:color w:val="000000" w:themeColor="text1"/>
          <w:sz w:val="20"/>
          <w:szCs w:val="20"/>
          <w:lang w:val="uk-UA"/>
        </w:rPr>
      </w:pPr>
      <w:r w:rsidRPr="0061674B">
        <w:rPr>
          <w:rFonts w:ascii="Times New Roman" w:hAnsi="Times New Roman"/>
          <w:color w:val="333333"/>
          <w:sz w:val="20"/>
          <w:szCs w:val="20"/>
          <w:shd w:val="clear" w:color="auto" w:fill="FFFFFF"/>
          <w:lang w:val="uk-UA"/>
        </w:rPr>
        <w:t> </w:t>
      </w:r>
      <w:r w:rsidRPr="0061674B">
        <w:rPr>
          <w:rFonts w:ascii="Times New Roman" w:hAnsi="Times New Roman"/>
          <w:b/>
          <w:color w:val="000000" w:themeColor="text1"/>
          <w:sz w:val="20"/>
          <w:szCs w:val="20"/>
          <w:shd w:val="clear" w:color="auto" w:fill="FFFFFF"/>
          <w:lang w:val="uk-UA"/>
        </w:rPr>
        <w:t>Порядок участі та голосування на Зборах, що відбуватимуться дистанційно:</w:t>
      </w:r>
    </w:p>
    <w:p w14:paraId="46771BA5" w14:textId="66E2DEF4" w:rsidR="00F059A1" w:rsidRPr="0061674B" w:rsidRDefault="00F059A1" w:rsidP="00F059A1">
      <w:pPr>
        <w:spacing w:after="0" w:line="240" w:lineRule="auto"/>
        <w:ind w:firstLine="567"/>
        <w:jc w:val="both"/>
        <w:rPr>
          <w:rFonts w:ascii="Times New Roman" w:hAnsi="Times New Roman"/>
          <w:sz w:val="20"/>
          <w:szCs w:val="20"/>
          <w:lang w:val="uk-UA"/>
        </w:rPr>
      </w:pPr>
      <w:r w:rsidRPr="0061674B">
        <w:rPr>
          <w:rFonts w:ascii="Times New Roman" w:hAnsi="Times New Roman"/>
          <w:sz w:val="20"/>
          <w:szCs w:val="20"/>
          <w:lang w:val="uk-UA"/>
        </w:rPr>
        <w:t>1.</w:t>
      </w:r>
      <w:r w:rsidR="00E55B3C">
        <w:rPr>
          <w:rFonts w:ascii="Times New Roman" w:hAnsi="Times New Roman"/>
          <w:sz w:val="20"/>
          <w:szCs w:val="20"/>
          <w:lang w:val="uk-UA"/>
        </w:rPr>
        <w:t xml:space="preserve"> </w:t>
      </w:r>
      <w:bookmarkStart w:id="5" w:name="_GoBack"/>
      <w:bookmarkEnd w:id="5"/>
      <w:r w:rsidRPr="0061674B">
        <w:rPr>
          <w:rFonts w:ascii="Times New Roman" w:hAnsi="Times New Roman"/>
          <w:sz w:val="20"/>
          <w:szCs w:val="20"/>
          <w:lang w:val="uk-UA"/>
        </w:rPr>
        <w:t>Голосування на Зборах з відповідних питань порядку денного розпочинається з 9:00 години дня</w:t>
      </w:r>
      <w:r w:rsidR="00963E5D" w:rsidRPr="0061674B">
        <w:rPr>
          <w:rFonts w:ascii="Times New Roman" w:hAnsi="Times New Roman"/>
          <w:sz w:val="20"/>
          <w:szCs w:val="20"/>
          <w:lang w:val="uk-UA"/>
        </w:rPr>
        <w:t>, дня</w:t>
      </w:r>
      <w:r w:rsidR="00C0715F" w:rsidRPr="0061674B">
        <w:rPr>
          <w:rFonts w:ascii="Times New Roman" w:hAnsi="Times New Roman"/>
          <w:sz w:val="20"/>
          <w:szCs w:val="20"/>
          <w:lang w:val="uk-UA"/>
        </w:rPr>
        <w:t xml:space="preserve"> (дати)</w:t>
      </w:r>
      <w:r w:rsidRPr="0061674B">
        <w:rPr>
          <w:rFonts w:ascii="Times New Roman" w:hAnsi="Times New Roman"/>
          <w:sz w:val="20"/>
          <w:szCs w:val="20"/>
          <w:lang w:val="uk-UA"/>
        </w:rPr>
        <w:t xml:space="preserve"> </w:t>
      </w:r>
      <w:r w:rsidR="00F13813" w:rsidRPr="0061674B">
        <w:rPr>
          <w:rFonts w:ascii="Times New Roman" w:hAnsi="Times New Roman"/>
          <w:sz w:val="20"/>
          <w:szCs w:val="20"/>
          <w:lang w:val="uk-UA"/>
        </w:rPr>
        <w:t>над</w:t>
      </w:r>
      <w:r w:rsidR="00757259" w:rsidRPr="0061674B">
        <w:rPr>
          <w:rFonts w:ascii="Times New Roman" w:hAnsi="Times New Roman"/>
          <w:sz w:val="20"/>
          <w:szCs w:val="20"/>
          <w:lang w:val="uk-UA"/>
        </w:rPr>
        <w:t>силання</w:t>
      </w:r>
      <w:r w:rsidR="006B738C">
        <w:rPr>
          <w:rFonts w:ascii="Times New Roman" w:hAnsi="Times New Roman"/>
          <w:sz w:val="20"/>
          <w:szCs w:val="20"/>
          <w:lang w:val="uk-UA"/>
        </w:rPr>
        <w:t xml:space="preserve"> </w:t>
      </w:r>
      <w:r w:rsidR="00F13813" w:rsidRPr="0061674B">
        <w:rPr>
          <w:rFonts w:ascii="Times New Roman" w:hAnsi="Times New Roman"/>
          <w:sz w:val="20"/>
          <w:szCs w:val="20"/>
          <w:lang w:val="uk-UA"/>
        </w:rPr>
        <w:t xml:space="preserve">Центральним депозитарієм бюлетенів для голосування через депозитарну систему </w:t>
      </w:r>
      <w:r w:rsidRPr="0061674B">
        <w:rPr>
          <w:rFonts w:ascii="Times New Roman" w:hAnsi="Times New Roman"/>
          <w:sz w:val="20"/>
          <w:szCs w:val="20"/>
          <w:lang w:val="uk-UA"/>
        </w:rPr>
        <w:t xml:space="preserve">відповідного бюлетеня для голосування. </w:t>
      </w:r>
    </w:p>
    <w:p w14:paraId="626C6D1E" w14:textId="18BCFE99" w:rsidR="00F059A1" w:rsidRPr="0061674B" w:rsidRDefault="00F059A1" w:rsidP="00F059A1">
      <w:pPr>
        <w:spacing w:after="0" w:line="240" w:lineRule="auto"/>
        <w:ind w:firstLine="567"/>
        <w:jc w:val="both"/>
        <w:rPr>
          <w:rFonts w:ascii="Times New Roman" w:hAnsi="Times New Roman"/>
          <w:b/>
          <w:sz w:val="20"/>
          <w:szCs w:val="20"/>
          <w:lang w:val="uk-UA"/>
        </w:rPr>
      </w:pPr>
      <w:r w:rsidRPr="0061674B">
        <w:rPr>
          <w:rFonts w:ascii="Times New Roman" w:hAnsi="Times New Roman"/>
          <w:b/>
          <w:sz w:val="20"/>
          <w:szCs w:val="20"/>
          <w:lang w:val="uk-UA"/>
        </w:rPr>
        <w:t>Голосування на Зборах завершується (бюлетені приймаються виключно) до 18:00 години 1</w:t>
      </w:r>
      <w:r w:rsidR="008132CC" w:rsidRPr="0061674B">
        <w:rPr>
          <w:rFonts w:ascii="Times New Roman" w:hAnsi="Times New Roman"/>
          <w:b/>
          <w:sz w:val="20"/>
          <w:szCs w:val="20"/>
          <w:lang w:val="uk-UA"/>
        </w:rPr>
        <w:t>8</w:t>
      </w:r>
      <w:r w:rsidRPr="0061674B">
        <w:rPr>
          <w:rFonts w:ascii="Times New Roman" w:hAnsi="Times New Roman"/>
          <w:b/>
          <w:sz w:val="20"/>
          <w:szCs w:val="20"/>
          <w:lang w:val="uk-UA"/>
        </w:rPr>
        <w:t xml:space="preserve"> </w:t>
      </w:r>
      <w:r w:rsidR="00757259" w:rsidRPr="0061674B">
        <w:rPr>
          <w:rFonts w:ascii="Times New Roman" w:hAnsi="Times New Roman"/>
          <w:b/>
          <w:sz w:val="20"/>
          <w:szCs w:val="20"/>
          <w:lang w:val="uk-UA"/>
        </w:rPr>
        <w:t>жовтня</w:t>
      </w:r>
      <w:r w:rsidRPr="0061674B">
        <w:rPr>
          <w:rFonts w:ascii="Times New Roman" w:hAnsi="Times New Roman"/>
          <w:b/>
          <w:sz w:val="20"/>
          <w:szCs w:val="20"/>
          <w:lang w:val="uk-UA"/>
        </w:rPr>
        <w:t xml:space="preserve"> 2022 року.</w:t>
      </w:r>
    </w:p>
    <w:p w14:paraId="74A3127A" w14:textId="77777777" w:rsidR="00F059A1" w:rsidRPr="0061674B" w:rsidRDefault="00F059A1" w:rsidP="00F059A1">
      <w:pPr>
        <w:spacing w:after="0" w:line="240" w:lineRule="auto"/>
        <w:ind w:firstLine="708"/>
        <w:jc w:val="both"/>
        <w:rPr>
          <w:rFonts w:ascii="Times New Roman" w:hAnsi="Times New Roman"/>
          <w:sz w:val="20"/>
          <w:szCs w:val="20"/>
          <w:lang w:val="uk-UA"/>
        </w:rPr>
      </w:pPr>
      <w:r w:rsidRPr="0061674B">
        <w:rPr>
          <w:rFonts w:ascii="Times New Roman" w:hAnsi="Times New Roman"/>
          <w:sz w:val="20"/>
          <w:szCs w:val="20"/>
          <w:lang w:val="uk-UA"/>
        </w:rPr>
        <w:t xml:space="preserve">2. На Зборах голосування проводиться з усіх питань порядку денного. На Заборах не може бути оголошено перерву або змінено послідовність розгляду питань порядку денного. </w:t>
      </w:r>
    </w:p>
    <w:p w14:paraId="2F08D8D1" w14:textId="7DB23FBB" w:rsidR="00F059A1" w:rsidRPr="0061674B" w:rsidRDefault="00F059A1" w:rsidP="00F059A1">
      <w:pPr>
        <w:spacing w:after="0" w:line="240" w:lineRule="auto"/>
        <w:ind w:firstLine="708"/>
        <w:jc w:val="both"/>
        <w:rPr>
          <w:rFonts w:ascii="Times New Roman" w:hAnsi="Times New Roman"/>
          <w:sz w:val="20"/>
          <w:szCs w:val="20"/>
          <w:lang w:val="uk-UA"/>
        </w:rPr>
      </w:pPr>
      <w:r w:rsidRPr="0061674B">
        <w:rPr>
          <w:rFonts w:ascii="Times New Roman" w:hAnsi="Times New Roman"/>
          <w:sz w:val="20"/>
          <w:szCs w:val="20"/>
          <w:lang w:val="uk-UA"/>
        </w:rPr>
        <w:t xml:space="preserve">3. Голосування на Зборах здійснюється шляхом подання </w:t>
      </w:r>
      <w:r w:rsidR="00F13813" w:rsidRPr="0061674B">
        <w:rPr>
          <w:rFonts w:ascii="Times New Roman" w:hAnsi="Times New Roman"/>
          <w:sz w:val="20"/>
          <w:szCs w:val="20"/>
          <w:lang w:val="uk-UA"/>
        </w:rPr>
        <w:t>учасниками</w:t>
      </w:r>
      <w:r w:rsidRPr="0061674B">
        <w:rPr>
          <w:rFonts w:ascii="Times New Roman" w:hAnsi="Times New Roman"/>
          <w:sz w:val="20"/>
          <w:szCs w:val="20"/>
          <w:lang w:val="uk-UA"/>
        </w:rPr>
        <w:t xml:space="preserve"> бюлетеня депозитарній установі, яка обслуговує рахунок в цінних паперах </w:t>
      </w:r>
      <w:r w:rsidR="00C0715F"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на якому обліковуються належні </w:t>
      </w:r>
      <w:r w:rsidR="00F13813" w:rsidRPr="0061674B">
        <w:rPr>
          <w:rFonts w:ascii="Times New Roman" w:hAnsi="Times New Roman"/>
          <w:sz w:val="20"/>
          <w:szCs w:val="20"/>
          <w:lang w:val="uk-UA"/>
        </w:rPr>
        <w:t>учаснику</w:t>
      </w:r>
      <w:r w:rsidRPr="0061674B">
        <w:rPr>
          <w:rFonts w:ascii="Times New Roman" w:hAnsi="Times New Roman"/>
          <w:sz w:val="20"/>
          <w:szCs w:val="20"/>
          <w:lang w:val="uk-UA"/>
        </w:rPr>
        <w:t xml:space="preserve"> акції Товариства. Бюлетень, що був отриманий депозитарною установою після завершення часу, відведеного на голосування, вважається таким, що не поданий. </w:t>
      </w:r>
    </w:p>
    <w:p w14:paraId="0172A591" w14:textId="100B126C" w:rsidR="00F059A1" w:rsidRPr="0061674B" w:rsidRDefault="00F059A1" w:rsidP="00F059A1">
      <w:pPr>
        <w:spacing w:after="0" w:line="240" w:lineRule="auto"/>
        <w:ind w:firstLine="708"/>
        <w:jc w:val="both"/>
        <w:rPr>
          <w:rFonts w:ascii="Times New Roman" w:hAnsi="Times New Roman"/>
          <w:sz w:val="20"/>
          <w:szCs w:val="20"/>
          <w:lang w:val="uk-UA"/>
        </w:rPr>
      </w:pPr>
      <w:r w:rsidRPr="0061674B">
        <w:rPr>
          <w:rFonts w:ascii="Times New Roman" w:hAnsi="Times New Roman"/>
          <w:sz w:val="20"/>
          <w:szCs w:val="20"/>
          <w:lang w:val="uk-UA"/>
        </w:rPr>
        <w:t>4. Голосування на Зборах з питань порядку денного проводиться виключно з використанням бюлетеня для голосування</w:t>
      </w:r>
      <w:r w:rsidR="00DF037C">
        <w:rPr>
          <w:rFonts w:ascii="Times New Roman" w:hAnsi="Times New Roman"/>
          <w:sz w:val="20"/>
          <w:szCs w:val="20"/>
          <w:lang w:val="uk-UA"/>
        </w:rPr>
        <w:t>.</w:t>
      </w:r>
      <w:r w:rsidRPr="0061674B">
        <w:rPr>
          <w:rFonts w:ascii="Times New Roman" w:hAnsi="Times New Roman"/>
          <w:sz w:val="20"/>
          <w:szCs w:val="20"/>
          <w:lang w:val="uk-UA"/>
        </w:rPr>
        <w:t xml:space="preserve"> У випадку подання бюлетеня для голосування, підписаного представником </w:t>
      </w:r>
      <w:r w:rsidR="00F13813"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до бюлетеня для голосування додаються документи, що підтверджують повноваження такого представника </w:t>
      </w:r>
      <w:r w:rsidR="00F13813"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або їх належним чином засвідчені копії.</w:t>
      </w:r>
    </w:p>
    <w:p w14:paraId="264664C6" w14:textId="2CDE9735" w:rsidR="00F059A1" w:rsidRPr="0061674B" w:rsidRDefault="00F059A1" w:rsidP="00F059A1">
      <w:pPr>
        <w:spacing w:after="0" w:line="240" w:lineRule="auto"/>
        <w:ind w:firstLine="708"/>
        <w:jc w:val="both"/>
        <w:rPr>
          <w:rFonts w:ascii="Times New Roman" w:hAnsi="Times New Roman"/>
          <w:sz w:val="20"/>
          <w:szCs w:val="20"/>
          <w:lang w:val="uk-UA"/>
        </w:rPr>
      </w:pPr>
      <w:r w:rsidRPr="0061674B">
        <w:rPr>
          <w:rFonts w:ascii="Times New Roman" w:hAnsi="Times New Roman"/>
          <w:sz w:val="20"/>
          <w:szCs w:val="20"/>
          <w:lang w:val="uk-UA"/>
        </w:rPr>
        <w:t xml:space="preserve">5. Бюлетень для голосування на Зборах засвідчується одним з наступних способів за вибором </w:t>
      </w:r>
      <w:r w:rsidR="00F13813"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1) за допомогою кваліфікованого електронного підпису </w:t>
      </w:r>
      <w:r w:rsidR="00F13813"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w:t>
      </w:r>
      <w:r w:rsidR="00F13813"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на якому обліковуються належні </w:t>
      </w:r>
      <w:r w:rsidR="00F13813" w:rsidRPr="0061674B">
        <w:rPr>
          <w:rFonts w:ascii="Times New Roman" w:hAnsi="Times New Roman"/>
          <w:sz w:val="20"/>
          <w:szCs w:val="20"/>
          <w:lang w:val="uk-UA"/>
        </w:rPr>
        <w:t>учаснику</w:t>
      </w:r>
      <w:r w:rsidRPr="0061674B">
        <w:rPr>
          <w:rFonts w:ascii="Times New Roman" w:hAnsi="Times New Roman"/>
          <w:sz w:val="20"/>
          <w:szCs w:val="20"/>
          <w:lang w:val="uk-UA"/>
        </w:rPr>
        <w:t xml:space="preserve"> акції товариства, за умови підписання бюлетеня в присутності уповноваженої особи депозитарної установи. </w:t>
      </w:r>
    </w:p>
    <w:p w14:paraId="7594C323" w14:textId="25315C1B" w:rsidR="00F059A1" w:rsidRPr="0061674B" w:rsidRDefault="00F059A1" w:rsidP="00F059A1">
      <w:pPr>
        <w:spacing w:after="0" w:line="240" w:lineRule="auto"/>
        <w:ind w:firstLine="708"/>
        <w:jc w:val="both"/>
        <w:rPr>
          <w:rFonts w:ascii="Times New Roman" w:hAnsi="Times New Roman"/>
          <w:color w:val="000000" w:themeColor="text1"/>
          <w:sz w:val="20"/>
          <w:szCs w:val="20"/>
          <w:lang w:val="uk-UA"/>
        </w:rPr>
      </w:pPr>
      <w:r w:rsidRPr="0061674B">
        <w:rPr>
          <w:rFonts w:ascii="Times New Roman" w:hAnsi="Times New Roman"/>
          <w:sz w:val="20"/>
          <w:szCs w:val="20"/>
          <w:lang w:val="uk-UA"/>
        </w:rPr>
        <w:t xml:space="preserve">6. Представником </w:t>
      </w:r>
      <w:r w:rsidR="00F13813"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на Зборах може бути фізична особа або уповноважена особа юридичної особи. 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w:t>
      </w:r>
      <w:r w:rsidRPr="0061674B">
        <w:rPr>
          <w:rFonts w:ascii="Times New Roman" w:hAnsi="Times New Roman"/>
          <w:sz w:val="20"/>
          <w:szCs w:val="20"/>
          <w:lang w:val="uk-UA"/>
        </w:rPr>
        <w:lastRenderedPageBreak/>
        <w:t xml:space="preserve">порядку. Довіреність на право участі та голосування на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r w:rsidR="00C0715F" w:rsidRPr="0061674B">
        <w:rPr>
          <w:rFonts w:ascii="Times New Roman" w:hAnsi="Times New Roman"/>
          <w:sz w:val="20"/>
          <w:szCs w:val="20"/>
          <w:lang w:val="uk-UA"/>
        </w:rPr>
        <w:t>Учасник</w:t>
      </w:r>
      <w:r w:rsidRPr="0061674B">
        <w:rPr>
          <w:rFonts w:ascii="Times New Roman" w:hAnsi="Times New Roman"/>
          <w:sz w:val="20"/>
          <w:szCs w:val="20"/>
          <w:lang w:val="uk-UA"/>
        </w:rPr>
        <w:t xml:space="preserve"> має право видати довіреність на право участі та голосування на Зборах декільком своїм представникам. Якщо для участі в Зборах шляхом направлення бюлетенів для голосування здійснили декілька представників </w:t>
      </w:r>
      <w:r w:rsidR="0020534D"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яким довіреність видана одночасно, для участі в Зборах допускається той представник, який надав бюлетень першим. Надання довіреності на право участі та голосування на Зборах не виключає право участі на цих Зборах </w:t>
      </w:r>
      <w:r w:rsidR="0020534D"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який видав довіреність, замість свого представника. </w:t>
      </w:r>
      <w:r w:rsidR="0020534D" w:rsidRPr="0061674B">
        <w:rPr>
          <w:rFonts w:ascii="Times New Roman" w:hAnsi="Times New Roman"/>
          <w:sz w:val="20"/>
          <w:szCs w:val="20"/>
          <w:lang w:val="uk-UA"/>
        </w:rPr>
        <w:t>Учасник</w:t>
      </w:r>
      <w:r w:rsidRPr="0061674B">
        <w:rPr>
          <w:rFonts w:ascii="Times New Roman" w:hAnsi="Times New Roman"/>
          <w:sz w:val="20"/>
          <w:szCs w:val="20"/>
          <w:lang w:val="uk-UA"/>
        </w:rPr>
        <w:t xml:space="preserve"> має право у будь-який час до закінчення строку, відведеного для голосування на Зборах відкликати чи замінити свого представника на Зборах, повідомивши про це Товариство та депозитарну установу, яка обслуговує рахунок в цінних паперах такого </w:t>
      </w:r>
      <w:r w:rsidR="0020534D" w:rsidRPr="0061674B">
        <w:rPr>
          <w:rFonts w:ascii="Times New Roman" w:hAnsi="Times New Roman"/>
          <w:sz w:val="20"/>
          <w:szCs w:val="20"/>
          <w:lang w:val="uk-UA"/>
        </w:rPr>
        <w:t>учасника</w:t>
      </w:r>
      <w:r w:rsidRPr="0061674B">
        <w:rPr>
          <w:rFonts w:ascii="Times New Roman" w:hAnsi="Times New Roman"/>
          <w:sz w:val="20"/>
          <w:szCs w:val="20"/>
          <w:lang w:val="uk-UA"/>
        </w:rPr>
        <w:t xml:space="preserve">, на якому обліковуються належні </w:t>
      </w:r>
      <w:r w:rsidR="0020534D" w:rsidRPr="0061674B">
        <w:rPr>
          <w:rFonts w:ascii="Times New Roman" w:hAnsi="Times New Roman"/>
          <w:sz w:val="20"/>
          <w:szCs w:val="20"/>
          <w:lang w:val="uk-UA"/>
        </w:rPr>
        <w:t>учаснику</w:t>
      </w:r>
      <w:r w:rsidRPr="0061674B">
        <w:rPr>
          <w:rFonts w:ascii="Times New Roman" w:hAnsi="Times New Roman"/>
          <w:sz w:val="20"/>
          <w:szCs w:val="20"/>
          <w:lang w:val="uk-UA"/>
        </w:rPr>
        <w:t xml:space="preserve"> акції Товариства, або взяти участь у Зборах особисто. Повідомлення </w:t>
      </w:r>
      <w:r w:rsidR="0020534D" w:rsidRPr="0061674B">
        <w:rPr>
          <w:rFonts w:ascii="Times New Roman" w:hAnsi="Times New Roman"/>
          <w:sz w:val="20"/>
          <w:szCs w:val="20"/>
          <w:lang w:val="uk-UA"/>
        </w:rPr>
        <w:t>учасником</w:t>
      </w:r>
      <w:r w:rsidRPr="0061674B">
        <w:rPr>
          <w:rFonts w:ascii="Times New Roman" w:hAnsi="Times New Roman"/>
          <w:sz w:val="20"/>
          <w:szCs w:val="20"/>
          <w:lang w:val="uk-UA"/>
        </w:rPr>
        <w:t xml:space="preserve">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37099E1" w14:textId="77777777" w:rsidR="00F059A1" w:rsidRPr="0061674B" w:rsidRDefault="00F059A1" w:rsidP="00F059A1">
      <w:pPr>
        <w:spacing w:after="0" w:line="240" w:lineRule="auto"/>
        <w:jc w:val="both"/>
        <w:rPr>
          <w:rFonts w:ascii="Times New Roman" w:hAnsi="Times New Roman"/>
          <w:sz w:val="20"/>
          <w:szCs w:val="20"/>
          <w:lang w:val="uk-UA"/>
        </w:rPr>
      </w:pPr>
    </w:p>
    <w:p w14:paraId="71CC37A9" w14:textId="77777777" w:rsidR="00F059A1" w:rsidRPr="0061674B" w:rsidRDefault="00F059A1" w:rsidP="00F059A1">
      <w:pPr>
        <w:spacing w:after="0" w:line="240" w:lineRule="auto"/>
        <w:ind w:firstLine="708"/>
        <w:jc w:val="both"/>
        <w:rPr>
          <w:rFonts w:ascii="Times New Roman" w:hAnsi="Times New Roman"/>
          <w:sz w:val="20"/>
          <w:szCs w:val="20"/>
        </w:rPr>
      </w:pPr>
      <w:r w:rsidRPr="0061674B">
        <w:rPr>
          <w:rFonts w:ascii="Times New Roman" w:hAnsi="Times New Roman"/>
          <w:sz w:val="20"/>
          <w:szCs w:val="20"/>
          <w:lang w:val="uk-UA"/>
        </w:rPr>
        <w:t>Телефон для довідок: (044) 232-50-40, 232-50-20.</w:t>
      </w:r>
      <w:r w:rsidRPr="0061674B">
        <w:rPr>
          <w:rFonts w:ascii="Times New Roman" w:hAnsi="Times New Roman"/>
          <w:sz w:val="20"/>
          <w:szCs w:val="20"/>
        </w:rPr>
        <w:t xml:space="preserve"> </w:t>
      </w:r>
    </w:p>
    <w:p w14:paraId="42802FF4" w14:textId="484ED142" w:rsidR="00F059A1" w:rsidRPr="0061674B" w:rsidRDefault="00F059A1" w:rsidP="00F059A1">
      <w:pPr>
        <w:spacing w:after="0" w:line="240" w:lineRule="auto"/>
        <w:ind w:firstLine="708"/>
        <w:jc w:val="both"/>
        <w:rPr>
          <w:rFonts w:ascii="Times New Roman" w:hAnsi="Times New Roman"/>
          <w:sz w:val="20"/>
          <w:szCs w:val="20"/>
          <w:lang w:val="uk-UA"/>
        </w:rPr>
      </w:pPr>
      <w:r w:rsidRPr="0061674B">
        <w:rPr>
          <w:rFonts w:ascii="Times New Roman" w:hAnsi="Times New Roman"/>
          <w:sz w:val="20"/>
          <w:szCs w:val="20"/>
          <w:lang w:val="uk-UA"/>
        </w:rPr>
        <w:t xml:space="preserve">Електронна адреса для зв’язку з </w:t>
      </w:r>
      <w:r w:rsidR="00910E15" w:rsidRPr="0061674B">
        <w:rPr>
          <w:rFonts w:ascii="Times New Roman" w:hAnsi="Times New Roman"/>
          <w:sz w:val="20"/>
          <w:szCs w:val="20"/>
          <w:lang w:val="uk-UA"/>
        </w:rPr>
        <w:t>учасниками</w:t>
      </w:r>
      <w:r w:rsidRPr="0061674B">
        <w:rPr>
          <w:rFonts w:ascii="Times New Roman" w:hAnsi="Times New Roman"/>
          <w:sz w:val="20"/>
          <w:szCs w:val="20"/>
          <w:lang w:val="uk-UA"/>
        </w:rPr>
        <w:t xml:space="preserve"> </w:t>
      </w:r>
      <w:hyperlink r:id="rId10" w:history="1">
        <w:r w:rsidRPr="0061674B">
          <w:rPr>
            <w:rStyle w:val="af0"/>
            <w:rFonts w:ascii="Times New Roman" w:hAnsi="Times New Roman"/>
            <w:sz w:val="20"/>
            <w:szCs w:val="20"/>
            <w:lang w:val="uk-UA"/>
          </w:rPr>
          <w:t>office@si.capital</w:t>
        </w:r>
      </w:hyperlink>
      <w:r w:rsidRPr="0061674B">
        <w:rPr>
          <w:rFonts w:ascii="Times New Roman" w:hAnsi="Times New Roman"/>
          <w:sz w:val="20"/>
          <w:szCs w:val="20"/>
          <w:lang w:val="uk-UA"/>
        </w:rPr>
        <w:t>.</w:t>
      </w:r>
    </w:p>
    <w:p w14:paraId="77172CAD" w14:textId="4F19E9B9" w:rsidR="00F52A9F" w:rsidRPr="00856DA6" w:rsidRDefault="00F52A9F" w:rsidP="005A2D86">
      <w:pPr>
        <w:spacing w:after="0" w:line="240" w:lineRule="auto"/>
        <w:jc w:val="both"/>
        <w:rPr>
          <w:rFonts w:ascii="Times New Roman" w:hAnsi="Times New Roman"/>
          <w:sz w:val="20"/>
          <w:szCs w:val="20"/>
        </w:rPr>
      </w:pPr>
    </w:p>
    <w:p w14:paraId="339FE160" w14:textId="26432F4B" w:rsidR="005A2D86" w:rsidRPr="0061674B" w:rsidRDefault="005A2D86" w:rsidP="005A2D86">
      <w:pPr>
        <w:shd w:val="clear" w:color="auto" w:fill="FFFFFF"/>
        <w:spacing w:after="0" w:line="240" w:lineRule="auto"/>
        <w:rPr>
          <w:rFonts w:ascii="Times New Roman" w:hAnsi="Times New Roman"/>
          <w:b/>
          <w:color w:val="333333"/>
          <w:sz w:val="20"/>
          <w:szCs w:val="20"/>
          <w:lang w:val="uk-UA" w:eastAsia="uk-UA"/>
        </w:rPr>
      </w:pPr>
      <w:r w:rsidRPr="0061674B">
        <w:rPr>
          <w:rFonts w:ascii="Times New Roman" w:hAnsi="Times New Roman"/>
          <w:b/>
          <w:color w:val="333333"/>
          <w:sz w:val="20"/>
          <w:szCs w:val="20"/>
          <w:lang w:val="uk-UA" w:eastAsia="uk-UA"/>
        </w:rPr>
        <w:t xml:space="preserve">ОСНОВНІ ПОКАЗНИКИ фінансово-господарської діяльності </w:t>
      </w:r>
      <w:r w:rsidR="0061674B">
        <w:rPr>
          <w:rFonts w:ascii="Times New Roman" w:hAnsi="Times New Roman"/>
          <w:b/>
          <w:color w:val="333333"/>
          <w:sz w:val="20"/>
          <w:szCs w:val="20"/>
          <w:lang w:val="uk-UA" w:eastAsia="uk-UA"/>
        </w:rPr>
        <w:t>Товариства</w:t>
      </w:r>
      <w:r w:rsidRPr="0061674B">
        <w:rPr>
          <w:rFonts w:ascii="Times New Roman" w:hAnsi="Times New Roman"/>
          <w:b/>
          <w:color w:val="333333"/>
          <w:sz w:val="20"/>
          <w:szCs w:val="20"/>
          <w:lang w:val="uk-UA" w:eastAsia="uk-UA"/>
        </w:rPr>
        <w:t xml:space="preserve"> (тис. грн)*</w:t>
      </w:r>
    </w:p>
    <w:tbl>
      <w:tblPr>
        <w:tblW w:w="4933" w:type="pct"/>
        <w:tblInd w:w="-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505"/>
        <w:gridCol w:w="1930"/>
        <w:gridCol w:w="1779"/>
      </w:tblGrid>
      <w:tr w:rsidR="005A2D86" w:rsidRPr="0061674B" w14:paraId="765B9B73" w14:textId="77777777" w:rsidTr="00F059A1">
        <w:trPr>
          <w:trHeight w:val="48"/>
        </w:trPr>
        <w:tc>
          <w:tcPr>
            <w:tcW w:w="5505" w:type="dxa"/>
            <w:vMerge w:val="restart"/>
            <w:tcBorders>
              <w:top w:val="single" w:sz="6" w:space="0" w:color="000000"/>
              <w:left w:val="single" w:sz="6" w:space="0" w:color="000000"/>
              <w:bottom w:val="single" w:sz="6" w:space="0" w:color="000000"/>
              <w:right w:val="single" w:sz="6" w:space="0" w:color="000000"/>
            </w:tcBorders>
            <w:hideMark/>
          </w:tcPr>
          <w:p w14:paraId="1795FE96" w14:textId="77777777" w:rsidR="005A2D86" w:rsidRPr="0061674B" w:rsidRDefault="005A2D86" w:rsidP="000F7BAB">
            <w:pPr>
              <w:spacing w:after="0" w:line="240" w:lineRule="auto"/>
              <w:jc w:val="center"/>
              <w:rPr>
                <w:rFonts w:ascii="Times New Roman" w:hAnsi="Times New Roman"/>
                <w:b/>
                <w:sz w:val="20"/>
                <w:szCs w:val="20"/>
                <w:lang w:val="uk-UA" w:eastAsia="uk-UA"/>
              </w:rPr>
            </w:pPr>
            <w:bookmarkStart w:id="6" w:name="n2118"/>
            <w:bookmarkEnd w:id="6"/>
            <w:r w:rsidRPr="0061674B">
              <w:rPr>
                <w:rFonts w:ascii="Times New Roman" w:hAnsi="Times New Roman"/>
                <w:b/>
                <w:sz w:val="20"/>
                <w:szCs w:val="20"/>
                <w:lang w:val="uk-UA" w:eastAsia="uk-UA"/>
              </w:rPr>
              <w:t>Найменування показника</w:t>
            </w:r>
          </w:p>
        </w:tc>
        <w:tc>
          <w:tcPr>
            <w:tcW w:w="3709" w:type="dxa"/>
            <w:gridSpan w:val="2"/>
            <w:tcBorders>
              <w:top w:val="single" w:sz="6" w:space="0" w:color="000000"/>
              <w:left w:val="single" w:sz="6" w:space="0" w:color="000000"/>
              <w:bottom w:val="single" w:sz="6" w:space="0" w:color="000000"/>
              <w:right w:val="single" w:sz="6" w:space="0" w:color="000000"/>
            </w:tcBorders>
            <w:hideMark/>
          </w:tcPr>
          <w:p w14:paraId="70548ABE" w14:textId="77777777" w:rsidR="005A2D86" w:rsidRPr="0061674B" w:rsidRDefault="005A2D86" w:rsidP="000F7BAB">
            <w:pPr>
              <w:spacing w:after="0" w:line="240" w:lineRule="auto"/>
              <w:jc w:val="center"/>
              <w:rPr>
                <w:rFonts w:ascii="Times New Roman" w:hAnsi="Times New Roman"/>
                <w:b/>
                <w:sz w:val="20"/>
                <w:szCs w:val="20"/>
                <w:lang w:val="uk-UA" w:eastAsia="uk-UA"/>
              </w:rPr>
            </w:pPr>
            <w:r w:rsidRPr="0061674B">
              <w:rPr>
                <w:rFonts w:ascii="Times New Roman" w:hAnsi="Times New Roman"/>
                <w:b/>
                <w:sz w:val="20"/>
                <w:szCs w:val="20"/>
                <w:lang w:val="uk-UA" w:eastAsia="uk-UA"/>
              </w:rPr>
              <w:t>Період</w:t>
            </w:r>
          </w:p>
        </w:tc>
      </w:tr>
      <w:tr w:rsidR="005A2D86" w:rsidRPr="0061674B" w14:paraId="1993EF75" w14:textId="77777777" w:rsidTr="00F059A1">
        <w:trPr>
          <w:trHeight w:val="48"/>
        </w:trPr>
        <w:tc>
          <w:tcPr>
            <w:tcW w:w="5505" w:type="dxa"/>
            <w:vMerge/>
            <w:tcBorders>
              <w:top w:val="single" w:sz="6" w:space="0" w:color="000000"/>
              <w:left w:val="single" w:sz="6" w:space="0" w:color="000000"/>
              <w:bottom w:val="single" w:sz="6" w:space="0" w:color="000000"/>
              <w:right w:val="single" w:sz="6" w:space="0" w:color="000000"/>
            </w:tcBorders>
            <w:hideMark/>
          </w:tcPr>
          <w:p w14:paraId="33677181" w14:textId="77777777" w:rsidR="005A2D86" w:rsidRPr="0061674B" w:rsidRDefault="005A2D86" w:rsidP="000F7BAB">
            <w:pPr>
              <w:spacing w:after="0" w:line="240" w:lineRule="auto"/>
              <w:jc w:val="center"/>
              <w:rPr>
                <w:rFonts w:ascii="Times New Roman" w:hAnsi="Times New Roman"/>
                <w:b/>
                <w:sz w:val="20"/>
                <w:szCs w:val="20"/>
                <w:lang w:val="uk-UA" w:eastAsia="uk-UA"/>
              </w:rPr>
            </w:pPr>
          </w:p>
        </w:tc>
        <w:tc>
          <w:tcPr>
            <w:tcW w:w="1930" w:type="dxa"/>
            <w:tcBorders>
              <w:top w:val="single" w:sz="6" w:space="0" w:color="000000"/>
              <w:left w:val="single" w:sz="6" w:space="0" w:color="000000"/>
              <w:bottom w:val="single" w:sz="6" w:space="0" w:color="000000"/>
              <w:right w:val="single" w:sz="6" w:space="0" w:color="000000"/>
            </w:tcBorders>
            <w:hideMark/>
          </w:tcPr>
          <w:p w14:paraId="227A3CE7" w14:textId="21798A28" w:rsidR="005A2D86" w:rsidRPr="0061674B" w:rsidRDefault="000F7BAB" w:rsidP="000F7BAB">
            <w:pPr>
              <w:spacing w:after="0" w:line="240" w:lineRule="auto"/>
              <w:jc w:val="center"/>
              <w:rPr>
                <w:rFonts w:ascii="Times New Roman" w:hAnsi="Times New Roman"/>
                <w:b/>
                <w:sz w:val="20"/>
                <w:szCs w:val="20"/>
                <w:lang w:val="uk-UA" w:eastAsia="uk-UA"/>
              </w:rPr>
            </w:pPr>
            <w:r w:rsidRPr="0061674B">
              <w:rPr>
                <w:rFonts w:ascii="Times New Roman" w:hAnsi="Times New Roman"/>
                <w:b/>
                <w:sz w:val="20"/>
                <w:szCs w:val="20"/>
                <w:lang w:val="uk-UA" w:eastAsia="uk-UA"/>
              </w:rPr>
              <w:t>З</w:t>
            </w:r>
            <w:r w:rsidR="005A2D86" w:rsidRPr="0061674B">
              <w:rPr>
                <w:rFonts w:ascii="Times New Roman" w:hAnsi="Times New Roman"/>
                <w:b/>
                <w:sz w:val="20"/>
                <w:szCs w:val="20"/>
                <w:lang w:val="uk-UA" w:eastAsia="uk-UA"/>
              </w:rPr>
              <w:t>вітний</w:t>
            </w:r>
            <w:r w:rsidRPr="0061674B">
              <w:rPr>
                <w:rFonts w:ascii="Times New Roman" w:hAnsi="Times New Roman"/>
                <w:b/>
                <w:sz w:val="20"/>
                <w:szCs w:val="20"/>
                <w:lang w:val="uk-UA" w:eastAsia="uk-UA"/>
              </w:rPr>
              <w:t xml:space="preserve"> (2021)</w:t>
            </w:r>
          </w:p>
        </w:tc>
        <w:tc>
          <w:tcPr>
            <w:tcW w:w="1779" w:type="dxa"/>
            <w:tcBorders>
              <w:top w:val="single" w:sz="6" w:space="0" w:color="000000"/>
              <w:left w:val="single" w:sz="6" w:space="0" w:color="000000"/>
              <w:bottom w:val="single" w:sz="6" w:space="0" w:color="000000"/>
              <w:right w:val="single" w:sz="6" w:space="0" w:color="000000"/>
            </w:tcBorders>
            <w:hideMark/>
          </w:tcPr>
          <w:p w14:paraId="467F37FE" w14:textId="70D4B473" w:rsidR="005A2D86" w:rsidRPr="0061674B" w:rsidRDefault="000F7BAB" w:rsidP="000F7BAB">
            <w:pPr>
              <w:spacing w:after="0" w:line="240" w:lineRule="auto"/>
              <w:jc w:val="center"/>
              <w:rPr>
                <w:rFonts w:ascii="Times New Roman" w:hAnsi="Times New Roman"/>
                <w:b/>
                <w:sz w:val="20"/>
                <w:szCs w:val="20"/>
                <w:lang w:val="uk-UA" w:eastAsia="uk-UA"/>
              </w:rPr>
            </w:pPr>
            <w:r w:rsidRPr="0061674B">
              <w:rPr>
                <w:rFonts w:ascii="Times New Roman" w:hAnsi="Times New Roman"/>
                <w:b/>
                <w:sz w:val="20"/>
                <w:szCs w:val="20"/>
                <w:lang w:val="uk-UA" w:eastAsia="uk-UA"/>
              </w:rPr>
              <w:t>П</w:t>
            </w:r>
            <w:r w:rsidR="005A2D86" w:rsidRPr="0061674B">
              <w:rPr>
                <w:rFonts w:ascii="Times New Roman" w:hAnsi="Times New Roman"/>
                <w:b/>
                <w:sz w:val="20"/>
                <w:szCs w:val="20"/>
                <w:lang w:val="uk-UA" w:eastAsia="uk-UA"/>
              </w:rPr>
              <w:t>опередній</w:t>
            </w:r>
            <w:r w:rsidRPr="0061674B">
              <w:rPr>
                <w:rFonts w:ascii="Times New Roman" w:hAnsi="Times New Roman"/>
                <w:b/>
                <w:sz w:val="20"/>
                <w:szCs w:val="20"/>
                <w:lang w:val="uk-UA" w:eastAsia="uk-UA"/>
              </w:rPr>
              <w:t xml:space="preserve"> (2020)</w:t>
            </w:r>
          </w:p>
        </w:tc>
      </w:tr>
      <w:tr w:rsidR="005A2D86" w:rsidRPr="0061674B" w14:paraId="00151F4D"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5B56095C"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Усього активів</w:t>
            </w:r>
          </w:p>
        </w:tc>
        <w:tc>
          <w:tcPr>
            <w:tcW w:w="1930" w:type="dxa"/>
            <w:tcBorders>
              <w:top w:val="single" w:sz="6" w:space="0" w:color="000000"/>
              <w:left w:val="single" w:sz="6" w:space="0" w:color="000000"/>
              <w:bottom w:val="single" w:sz="6" w:space="0" w:color="000000"/>
              <w:right w:val="single" w:sz="6" w:space="0" w:color="000000"/>
            </w:tcBorders>
          </w:tcPr>
          <w:p w14:paraId="0EB1EE8F" w14:textId="4FEB0A7C" w:rsidR="005A2D86" w:rsidRPr="0061674B" w:rsidRDefault="005A2D86" w:rsidP="005A2D86">
            <w:pPr>
              <w:spacing w:after="0" w:line="240" w:lineRule="auto"/>
              <w:rPr>
                <w:rFonts w:ascii="Times New Roman" w:hAnsi="Times New Roman"/>
                <w:sz w:val="20"/>
                <w:szCs w:val="20"/>
                <w:lang w:val="uk-UA" w:eastAsia="uk-UA"/>
              </w:rPr>
            </w:pPr>
          </w:p>
        </w:tc>
        <w:tc>
          <w:tcPr>
            <w:tcW w:w="1779" w:type="dxa"/>
            <w:tcBorders>
              <w:top w:val="single" w:sz="6" w:space="0" w:color="000000"/>
              <w:left w:val="single" w:sz="6" w:space="0" w:color="000000"/>
              <w:bottom w:val="single" w:sz="6" w:space="0" w:color="000000"/>
              <w:right w:val="single" w:sz="6" w:space="0" w:color="000000"/>
            </w:tcBorders>
          </w:tcPr>
          <w:p w14:paraId="5B199926" w14:textId="73243AA7" w:rsidR="005A2D86" w:rsidRPr="0061674B" w:rsidRDefault="005A2D86" w:rsidP="005A2D86">
            <w:pPr>
              <w:spacing w:after="0" w:line="240" w:lineRule="auto"/>
              <w:rPr>
                <w:rFonts w:ascii="Times New Roman" w:hAnsi="Times New Roman"/>
                <w:sz w:val="20"/>
                <w:szCs w:val="20"/>
                <w:lang w:val="uk-UA" w:eastAsia="uk-UA"/>
              </w:rPr>
            </w:pPr>
          </w:p>
        </w:tc>
      </w:tr>
      <w:tr w:rsidR="005A2D86" w:rsidRPr="0061674B" w14:paraId="1B925C3A"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455E6DF1"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Основні засоби (за залишковою вартістю)</w:t>
            </w:r>
          </w:p>
        </w:tc>
        <w:tc>
          <w:tcPr>
            <w:tcW w:w="1930" w:type="dxa"/>
            <w:tcBorders>
              <w:top w:val="single" w:sz="6" w:space="0" w:color="000000"/>
              <w:left w:val="single" w:sz="6" w:space="0" w:color="000000"/>
              <w:bottom w:val="single" w:sz="6" w:space="0" w:color="000000"/>
              <w:right w:val="single" w:sz="6" w:space="0" w:color="000000"/>
            </w:tcBorders>
            <w:hideMark/>
          </w:tcPr>
          <w:p w14:paraId="52AC8D65" w14:textId="404FB201"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w:t>
            </w:r>
          </w:p>
        </w:tc>
        <w:tc>
          <w:tcPr>
            <w:tcW w:w="1779" w:type="dxa"/>
            <w:tcBorders>
              <w:top w:val="single" w:sz="6" w:space="0" w:color="000000"/>
              <w:left w:val="single" w:sz="6" w:space="0" w:color="000000"/>
              <w:bottom w:val="single" w:sz="6" w:space="0" w:color="000000"/>
              <w:right w:val="single" w:sz="6" w:space="0" w:color="000000"/>
            </w:tcBorders>
            <w:hideMark/>
          </w:tcPr>
          <w:p w14:paraId="40B930CF" w14:textId="710BF789"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1718</w:t>
            </w:r>
          </w:p>
        </w:tc>
      </w:tr>
      <w:tr w:rsidR="005A2D86" w:rsidRPr="0061674B" w14:paraId="6567ECCE"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58E8ED8B"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Запаси</w:t>
            </w:r>
          </w:p>
        </w:tc>
        <w:tc>
          <w:tcPr>
            <w:tcW w:w="1930" w:type="dxa"/>
            <w:tcBorders>
              <w:top w:val="single" w:sz="6" w:space="0" w:color="000000"/>
              <w:left w:val="single" w:sz="6" w:space="0" w:color="000000"/>
              <w:bottom w:val="single" w:sz="6" w:space="0" w:color="000000"/>
              <w:right w:val="single" w:sz="6" w:space="0" w:color="000000"/>
            </w:tcBorders>
            <w:hideMark/>
          </w:tcPr>
          <w:p w14:paraId="7AEDCA7B" w14:textId="06FE0D98"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w:t>
            </w:r>
          </w:p>
        </w:tc>
        <w:tc>
          <w:tcPr>
            <w:tcW w:w="1779" w:type="dxa"/>
            <w:tcBorders>
              <w:top w:val="single" w:sz="6" w:space="0" w:color="000000"/>
              <w:left w:val="single" w:sz="6" w:space="0" w:color="000000"/>
              <w:bottom w:val="single" w:sz="6" w:space="0" w:color="000000"/>
              <w:right w:val="single" w:sz="6" w:space="0" w:color="000000"/>
            </w:tcBorders>
            <w:hideMark/>
          </w:tcPr>
          <w:p w14:paraId="0F7DBA7C" w14:textId="5B5C2BD3"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w:t>
            </w:r>
          </w:p>
        </w:tc>
      </w:tr>
      <w:tr w:rsidR="005A2D86" w:rsidRPr="0061674B" w14:paraId="2816E622"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5EF478CB"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Сумарна дебіторська заборгованість</w:t>
            </w:r>
          </w:p>
        </w:tc>
        <w:tc>
          <w:tcPr>
            <w:tcW w:w="1930" w:type="dxa"/>
            <w:tcBorders>
              <w:top w:val="single" w:sz="6" w:space="0" w:color="000000"/>
              <w:left w:val="single" w:sz="6" w:space="0" w:color="000000"/>
              <w:bottom w:val="single" w:sz="6" w:space="0" w:color="000000"/>
              <w:right w:val="single" w:sz="6" w:space="0" w:color="000000"/>
            </w:tcBorders>
            <w:hideMark/>
          </w:tcPr>
          <w:p w14:paraId="63CAFB68" w14:textId="4ABBF77D"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37612</w:t>
            </w:r>
          </w:p>
        </w:tc>
        <w:tc>
          <w:tcPr>
            <w:tcW w:w="1779" w:type="dxa"/>
            <w:tcBorders>
              <w:top w:val="single" w:sz="6" w:space="0" w:color="000000"/>
              <w:left w:val="single" w:sz="6" w:space="0" w:color="000000"/>
              <w:bottom w:val="single" w:sz="6" w:space="0" w:color="000000"/>
              <w:right w:val="single" w:sz="6" w:space="0" w:color="000000"/>
            </w:tcBorders>
            <w:hideMark/>
          </w:tcPr>
          <w:p w14:paraId="7D1BA1B0" w14:textId="313BB35B"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10961</w:t>
            </w:r>
          </w:p>
        </w:tc>
      </w:tr>
      <w:tr w:rsidR="005A2D86" w:rsidRPr="0061674B" w14:paraId="43299992"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1187704F"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Гроші та їх еквіваленти</w:t>
            </w:r>
          </w:p>
        </w:tc>
        <w:tc>
          <w:tcPr>
            <w:tcW w:w="1930" w:type="dxa"/>
            <w:tcBorders>
              <w:top w:val="single" w:sz="6" w:space="0" w:color="000000"/>
              <w:left w:val="single" w:sz="6" w:space="0" w:color="000000"/>
              <w:bottom w:val="single" w:sz="6" w:space="0" w:color="000000"/>
              <w:right w:val="single" w:sz="6" w:space="0" w:color="000000"/>
            </w:tcBorders>
            <w:hideMark/>
          </w:tcPr>
          <w:p w14:paraId="13EC44E5" w14:textId="27F55A7B"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50</w:t>
            </w:r>
          </w:p>
        </w:tc>
        <w:tc>
          <w:tcPr>
            <w:tcW w:w="1779" w:type="dxa"/>
            <w:tcBorders>
              <w:top w:val="single" w:sz="6" w:space="0" w:color="000000"/>
              <w:left w:val="single" w:sz="6" w:space="0" w:color="000000"/>
              <w:bottom w:val="single" w:sz="6" w:space="0" w:color="000000"/>
              <w:right w:val="single" w:sz="6" w:space="0" w:color="000000"/>
            </w:tcBorders>
            <w:hideMark/>
          </w:tcPr>
          <w:p w14:paraId="6A1BAF86" w14:textId="0BF6FD0B" w:rsidR="005A2D86" w:rsidRPr="0061674B" w:rsidRDefault="000F7BAB"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w:t>
            </w:r>
          </w:p>
        </w:tc>
      </w:tr>
      <w:tr w:rsidR="005A2D86" w:rsidRPr="0061674B" w14:paraId="63219CBA"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2DF5537A"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Нерозподілений прибуток (непокритий збиток)</w:t>
            </w:r>
          </w:p>
        </w:tc>
        <w:tc>
          <w:tcPr>
            <w:tcW w:w="1930" w:type="dxa"/>
            <w:tcBorders>
              <w:top w:val="single" w:sz="6" w:space="0" w:color="000000"/>
              <w:left w:val="single" w:sz="6" w:space="0" w:color="000000"/>
              <w:bottom w:val="single" w:sz="6" w:space="0" w:color="000000"/>
              <w:right w:val="single" w:sz="6" w:space="0" w:color="000000"/>
            </w:tcBorders>
            <w:hideMark/>
          </w:tcPr>
          <w:p w14:paraId="37903634" w14:textId="13CCD9E3"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9905</w:t>
            </w:r>
          </w:p>
        </w:tc>
        <w:tc>
          <w:tcPr>
            <w:tcW w:w="1779" w:type="dxa"/>
            <w:tcBorders>
              <w:top w:val="single" w:sz="6" w:space="0" w:color="000000"/>
              <w:left w:val="single" w:sz="6" w:space="0" w:color="000000"/>
              <w:bottom w:val="single" w:sz="6" w:space="0" w:color="000000"/>
              <w:right w:val="single" w:sz="6" w:space="0" w:color="000000"/>
            </w:tcBorders>
            <w:hideMark/>
          </w:tcPr>
          <w:p w14:paraId="327C3C49" w14:textId="2E53BC27"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17575</w:t>
            </w:r>
          </w:p>
        </w:tc>
      </w:tr>
      <w:tr w:rsidR="005A2D86" w:rsidRPr="0061674B" w14:paraId="5F26962C"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1B866E1B"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Власний капітал</w:t>
            </w:r>
          </w:p>
        </w:tc>
        <w:tc>
          <w:tcPr>
            <w:tcW w:w="1930" w:type="dxa"/>
            <w:tcBorders>
              <w:top w:val="single" w:sz="6" w:space="0" w:color="000000"/>
              <w:left w:val="single" w:sz="6" w:space="0" w:color="000000"/>
              <w:bottom w:val="single" w:sz="6" w:space="0" w:color="000000"/>
              <w:right w:val="single" w:sz="6" w:space="0" w:color="000000"/>
            </w:tcBorders>
            <w:hideMark/>
          </w:tcPr>
          <w:p w14:paraId="0F3AAFD1" w14:textId="2F266824"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37607</w:t>
            </w:r>
          </w:p>
        </w:tc>
        <w:tc>
          <w:tcPr>
            <w:tcW w:w="1779" w:type="dxa"/>
            <w:tcBorders>
              <w:top w:val="single" w:sz="6" w:space="0" w:color="000000"/>
              <w:left w:val="single" w:sz="6" w:space="0" w:color="000000"/>
              <w:bottom w:val="single" w:sz="6" w:space="0" w:color="000000"/>
              <w:right w:val="single" w:sz="6" w:space="0" w:color="000000"/>
            </w:tcBorders>
            <w:hideMark/>
          </w:tcPr>
          <w:p w14:paraId="5977ACA2" w14:textId="1F1284C2"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12613</w:t>
            </w:r>
          </w:p>
        </w:tc>
      </w:tr>
      <w:tr w:rsidR="005A2D86" w:rsidRPr="0061674B" w14:paraId="1DDC412D"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665BEF39"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Зареєстрований (пайовий/статутний) капітал</w:t>
            </w:r>
          </w:p>
        </w:tc>
        <w:tc>
          <w:tcPr>
            <w:tcW w:w="1930" w:type="dxa"/>
            <w:tcBorders>
              <w:top w:val="single" w:sz="6" w:space="0" w:color="000000"/>
              <w:left w:val="single" w:sz="6" w:space="0" w:color="000000"/>
              <w:bottom w:val="single" w:sz="6" w:space="0" w:color="000000"/>
              <w:right w:val="single" w:sz="6" w:space="0" w:color="000000"/>
            </w:tcBorders>
            <w:hideMark/>
          </w:tcPr>
          <w:p w14:paraId="6FF5445B" w14:textId="4625654C"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201000</w:t>
            </w:r>
          </w:p>
        </w:tc>
        <w:tc>
          <w:tcPr>
            <w:tcW w:w="1779" w:type="dxa"/>
            <w:tcBorders>
              <w:top w:val="single" w:sz="6" w:space="0" w:color="000000"/>
              <w:left w:val="single" w:sz="6" w:space="0" w:color="000000"/>
              <w:bottom w:val="single" w:sz="6" w:space="0" w:color="000000"/>
              <w:right w:val="single" w:sz="6" w:space="0" w:color="000000"/>
            </w:tcBorders>
            <w:hideMark/>
          </w:tcPr>
          <w:p w14:paraId="2F4C516B" w14:textId="07F106DD"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201000</w:t>
            </w:r>
          </w:p>
        </w:tc>
      </w:tr>
      <w:tr w:rsidR="005A2D86" w:rsidRPr="0061674B" w14:paraId="012066B4"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25BD23E1"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Довгострокові зобов’язання і забезпечення</w:t>
            </w:r>
          </w:p>
        </w:tc>
        <w:tc>
          <w:tcPr>
            <w:tcW w:w="1930" w:type="dxa"/>
            <w:tcBorders>
              <w:top w:val="single" w:sz="6" w:space="0" w:color="000000"/>
              <w:left w:val="single" w:sz="6" w:space="0" w:color="000000"/>
              <w:bottom w:val="single" w:sz="6" w:space="0" w:color="000000"/>
              <w:right w:val="single" w:sz="6" w:space="0" w:color="000000"/>
            </w:tcBorders>
          </w:tcPr>
          <w:p w14:paraId="641641FB" w14:textId="0AF221CA" w:rsidR="005A2D86" w:rsidRPr="0061674B" w:rsidRDefault="005A2D86" w:rsidP="005A2D86">
            <w:pPr>
              <w:spacing w:after="0" w:line="240" w:lineRule="auto"/>
              <w:rPr>
                <w:rFonts w:ascii="Times New Roman" w:hAnsi="Times New Roman"/>
                <w:sz w:val="20"/>
                <w:szCs w:val="20"/>
                <w:lang w:val="uk-UA" w:eastAsia="uk-UA"/>
              </w:rPr>
            </w:pPr>
          </w:p>
        </w:tc>
        <w:tc>
          <w:tcPr>
            <w:tcW w:w="1779" w:type="dxa"/>
            <w:tcBorders>
              <w:top w:val="single" w:sz="6" w:space="0" w:color="000000"/>
              <w:left w:val="single" w:sz="6" w:space="0" w:color="000000"/>
              <w:bottom w:val="single" w:sz="6" w:space="0" w:color="000000"/>
              <w:right w:val="single" w:sz="6" w:space="0" w:color="000000"/>
            </w:tcBorders>
          </w:tcPr>
          <w:p w14:paraId="44EE32D1" w14:textId="5A4E5A7C" w:rsidR="005A2D86" w:rsidRPr="0061674B" w:rsidRDefault="005A2D86" w:rsidP="005A2D86">
            <w:pPr>
              <w:spacing w:after="0" w:line="240" w:lineRule="auto"/>
              <w:rPr>
                <w:rFonts w:ascii="Times New Roman" w:hAnsi="Times New Roman"/>
                <w:sz w:val="20"/>
                <w:szCs w:val="20"/>
                <w:lang w:val="uk-UA" w:eastAsia="uk-UA"/>
              </w:rPr>
            </w:pPr>
          </w:p>
        </w:tc>
      </w:tr>
      <w:tr w:rsidR="005A2D86" w:rsidRPr="0061674B" w14:paraId="64721D51"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5310B4A5"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Поточні зобов’язання і забезпечення</w:t>
            </w:r>
          </w:p>
        </w:tc>
        <w:tc>
          <w:tcPr>
            <w:tcW w:w="1930" w:type="dxa"/>
            <w:tcBorders>
              <w:top w:val="single" w:sz="6" w:space="0" w:color="000000"/>
              <w:left w:val="single" w:sz="6" w:space="0" w:color="000000"/>
              <w:bottom w:val="single" w:sz="6" w:space="0" w:color="000000"/>
              <w:right w:val="single" w:sz="6" w:space="0" w:color="000000"/>
            </w:tcBorders>
            <w:hideMark/>
          </w:tcPr>
          <w:p w14:paraId="42EF130E" w14:textId="1FBA3216"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55</w:t>
            </w:r>
          </w:p>
        </w:tc>
        <w:tc>
          <w:tcPr>
            <w:tcW w:w="1779" w:type="dxa"/>
            <w:tcBorders>
              <w:top w:val="single" w:sz="6" w:space="0" w:color="000000"/>
              <w:left w:val="single" w:sz="6" w:space="0" w:color="000000"/>
              <w:bottom w:val="single" w:sz="6" w:space="0" w:color="000000"/>
              <w:right w:val="single" w:sz="6" w:space="0" w:color="000000"/>
            </w:tcBorders>
            <w:hideMark/>
          </w:tcPr>
          <w:p w14:paraId="68BAE1B7" w14:textId="7E428DFF"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66</w:t>
            </w:r>
          </w:p>
        </w:tc>
      </w:tr>
      <w:tr w:rsidR="005A2D86" w:rsidRPr="0061674B" w14:paraId="4002EFC3"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08DBA597"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Чистий фінансовий результат: прибуток (збиток)</w:t>
            </w:r>
          </w:p>
        </w:tc>
        <w:tc>
          <w:tcPr>
            <w:tcW w:w="1930" w:type="dxa"/>
            <w:tcBorders>
              <w:top w:val="single" w:sz="6" w:space="0" w:color="000000"/>
              <w:left w:val="single" w:sz="6" w:space="0" w:color="000000"/>
              <w:bottom w:val="single" w:sz="6" w:space="0" w:color="000000"/>
              <w:right w:val="single" w:sz="6" w:space="0" w:color="000000"/>
            </w:tcBorders>
            <w:hideMark/>
          </w:tcPr>
          <w:p w14:paraId="6D6C3A50" w14:textId="32EB0358" w:rsidR="005A2D86" w:rsidRPr="0061674B" w:rsidRDefault="00706C1C"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76</w:t>
            </w:r>
            <w:r w:rsidR="00743DD8" w:rsidRPr="0061674B">
              <w:rPr>
                <w:rFonts w:ascii="Times New Roman" w:hAnsi="Times New Roman"/>
                <w:sz w:val="20"/>
                <w:szCs w:val="20"/>
                <w:lang w:val="uk-UA" w:eastAsia="uk-UA"/>
              </w:rPr>
              <w:t>70</w:t>
            </w:r>
          </w:p>
        </w:tc>
        <w:tc>
          <w:tcPr>
            <w:tcW w:w="1779" w:type="dxa"/>
            <w:tcBorders>
              <w:top w:val="single" w:sz="6" w:space="0" w:color="000000"/>
              <w:left w:val="single" w:sz="6" w:space="0" w:color="000000"/>
              <w:bottom w:val="single" w:sz="6" w:space="0" w:color="000000"/>
              <w:right w:val="single" w:sz="6" w:space="0" w:color="000000"/>
            </w:tcBorders>
            <w:hideMark/>
          </w:tcPr>
          <w:p w14:paraId="6C06128F" w14:textId="76BD7560" w:rsidR="005A2D86" w:rsidRPr="0061674B" w:rsidRDefault="00743DD8"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(4375</w:t>
            </w:r>
          </w:p>
        </w:tc>
      </w:tr>
      <w:tr w:rsidR="005A2D86" w:rsidRPr="0061674B" w14:paraId="71E6AE7C"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4BB4D066"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Середньорічна кількість акцій (шт.)</w:t>
            </w:r>
          </w:p>
        </w:tc>
        <w:tc>
          <w:tcPr>
            <w:tcW w:w="1930" w:type="dxa"/>
            <w:tcBorders>
              <w:top w:val="single" w:sz="6" w:space="0" w:color="000000"/>
              <w:left w:val="single" w:sz="6" w:space="0" w:color="000000"/>
              <w:bottom w:val="single" w:sz="6" w:space="0" w:color="000000"/>
              <w:right w:val="single" w:sz="6" w:space="0" w:color="000000"/>
            </w:tcBorders>
            <w:hideMark/>
          </w:tcPr>
          <w:p w14:paraId="72ABBA9C" w14:textId="5ED0BBD2" w:rsidR="005A2D86" w:rsidRPr="0061674B" w:rsidRDefault="00743DD8"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201000</w:t>
            </w:r>
          </w:p>
        </w:tc>
        <w:tc>
          <w:tcPr>
            <w:tcW w:w="1779" w:type="dxa"/>
            <w:tcBorders>
              <w:top w:val="single" w:sz="6" w:space="0" w:color="000000"/>
              <w:left w:val="single" w:sz="6" w:space="0" w:color="000000"/>
              <w:bottom w:val="single" w:sz="6" w:space="0" w:color="000000"/>
              <w:right w:val="single" w:sz="6" w:space="0" w:color="000000"/>
            </w:tcBorders>
            <w:hideMark/>
          </w:tcPr>
          <w:p w14:paraId="4122DF8B" w14:textId="3937FF4A" w:rsidR="005A2D86" w:rsidRPr="0061674B" w:rsidRDefault="00743DD8"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201000</w:t>
            </w:r>
          </w:p>
        </w:tc>
      </w:tr>
      <w:tr w:rsidR="005A2D86" w:rsidRPr="0061674B" w14:paraId="58E4B7E3" w14:textId="77777777" w:rsidTr="00F059A1">
        <w:trPr>
          <w:trHeight w:val="48"/>
        </w:trPr>
        <w:tc>
          <w:tcPr>
            <w:tcW w:w="5505" w:type="dxa"/>
            <w:tcBorders>
              <w:top w:val="single" w:sz="6" w:space="0" w:color="000000"/>
              <w:left w:val="single" w:sz="6" w:space="0" w:color="000000"/>
              <w:bottom w:val="single" w:sz="6" w:space="0" w:color="000000"/>
              <w:right w:val="single" w:sz="6" w:space="0" w:color="000000"/>
            </w:tcBorders>
            <w:hideMark/>
          </w:tcPr>
          <w:p w14:paraId="39C0C6D4" w14:textId="77777777" w:rsidR="005A2D86" w:rsidRPr="0061674B" w:rsidRDefault="005A2D86"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Чистий прибуток (збиток) на одну просту акцію (грн)</w:t>
            </w:r>
          </w:p>
        </w:tc>
        <w:tc>
          <w:tcPr>
            <w:tcW w:w="1930" w:type="dxa"/>
            <w:tcBorders>
              <w:top w:val="single" w:sz="6" w:space="0" w:color="000000"/>
              <w:left w:val="single" w:sz="6" w:space="0" w:color="000000"/>
              <w:bottom w:val="single" w:sz="6" w:space="0" w:color="000000"/>
              <w:right w:val="single" w:sz="6" w:space="0" w:color="000000"/>
            </w:tcBorders>
            <w:hideMark/>
          </w:tcPr>
          <w:p w14:paraId="33988F8E" w14:textId="1B1EAC49" w:rsidR="005A2D86" w:rsidRPr="0061674B" w:rsidRDefault="00660D13"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0,04</w:t>
            </w:r>
          </w:p>
        </w:tc>
        <w:tc>
          <w:tcPr>
            <w:tcW w:w="1779" w:type="dxa"/>
            <w:tcBorders>
              <w:top w:val="single" w:sz="6" w:space="0" w:color="000000"/>
              <w:left w:val="single" w:sz="6" w:space="0" w:color="000000"/>
              <w:bottom w:val="single" w:sz="6" w:space="0" w:color="000000"/>
              <w:right w:val="single" w:sz="6" w:space="0" w:color="000000"/>
            </w:tcBorders>
            <w:hideMark/>
          </w:tcPr>
          <w:p w14:paraId="7EC7FA92" w14:textId="29279149" w:rsidR="005A2D86" w:rsidRPr="0061674B" w:rsidRDefault="00660D13" w:rsidP="005A2D86">
            <w:pPr>
              <w:spacing w:after="0" w:line="240" w:lineRule="auto"/>
              <w:rPr>
                <w:rFonts w:ascii="Times New Roman" w:hAnsi="Times New Roman"/>
                <w:sz w:val="20"/>
                <w:szCs w:val="20"/>
                <w:lang w:val="uk-UA" w:eastAsia="uk-UA"/>
              </w:rPr>
            </w:pPr>
            <w:r w:rsidRPr="0061674B">
              <w:rPr>
                <w:rFonts w:ascii="Times New Roman" w:hAnsi="Times New Roman"/>
                <w:sz w:val="20"/>
                <w:szCs w:val="20"/>
                <w:lang w:val="uk-UA" w:eastAsia="uk-UA"/>
              </w:rPr>
              <w:t>(0,02)</w:t>
            </w:r>
          </w:p>
        </w:tc>
      </w:tr>
    </w:tbl>
    <w:p w14:paraId="62F64468" w14:textId="77777777" w:rsidR="007E5302" w:rsidRPr="0061674B" w:rsidRDefault="007E5302" w:rsidP="007E5302">
      <w:pPr>
        <w:spacing w:after="0" w:line="240" w:lineRule="auto"/>
        <w:jc w:val="both"/>
        <w:rPr>
          <w:rFonts w:ascii="Times New Roman" w:hAnsi="Times New Roman"/>
          <w:sz w:val="20"/>
          <w:szCs w:val="20"/>
          <w:lang w:val="uk-UA"/>
        </w:rPr>
      </w:pPr>
    </w:p>
    <w:p w14:paraId="6CC47975" w14:textId="77777777" w:rsidR="00A46693" w:rsidRPr="0061674B" w:rsidRDefault="00A46693" w:rsidP="00C01B91">
      <w:pPr>
        <w:spacing w:after="0" w:line="240" w:lineRule="auto"/>
        <w:ind w:firstLine="708"/>
        <w:jc w:val="both"/>
        <w:rPr>
          <w:rFonts w:ascii="Times New Roman" w:hAnsi="Times New Roman"/>
          <w:b/>
          <w:sz w:val="20"/>
          <w:szCs w:val="20"/>
          <w:lang w:val="uk-UA"/>
        </w:rPr>
      </w:pPr>
      <w:r w:rsidRPr="0061674B">
        <w:rPr>
          <w:rFonts w:ascii="Times New Roman" w:hAnsi="Times New Roman"/>
          <w:b/>
          <w:sz w:val="20"/>
          <w:szCs w:val="20"/>
          <w:lang w:val="uk-UA"/>
        </w:rPr>
        <w:t>Наглядова рада Товариства</w:t>
      </w:r>
    </w:p>
    <w:sectPr w:rsidR="00A46693" w:rsidRPr="0061674B" w:rsidSect="00950A68">
      <w:footerReference w:type="default" r:id="rId11"/>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3A487" w14:textId="77777777" w:rsidR="002D1ED7" w:rsidRDefault="002D1ED7" w:rsidP="00F66AC7">
      <w:pPr>
        <w:spacing w:after="0" w:line="240" w:lineRule="auto"/>
      </w:pPr>
      <w:r>
        <w:separator/>
      </w:r>
    </w:p>
  </w:endnote>
  <w:endnote w:type="continuationSeparator" w:id="0">
    <w:p w14:paraId="32B3E452" w14:textId="77777777" w:rsidR="002D1ED7" w:rsidRDefault="002D1ED7" w:rsidP="00F6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657952"/>
      <w:docPartObj>
        <w:docPartGallery w:val="Page Numbers (Bottom of Page)"/>
        <w:docPartUnique/>
      </w:docPartObj>
    </w:sdtPr>
    <w:sdtEndPr/>
    <w:sdtContent>
      <w:p w14:paraId="5B765617" w14:textId="33C0858D" w:rsidR="00F66AC7" w:rsidRDefault="00F66AC7">
        <w:pPr>
          <w:pStyle w:val="af4"/>
          <w:jc w:val="right"/>
        </w:pPr>
        <w:r>
          <w:fldChar w:fldCharType="begin"/>
        </w:r>
        <w:r>
          <w:instrText>PAGE   \* MERGEFORMAT</w:instrText>
        </w:r>
        <w:r>
          <w:fldChar w:fldCharType="separate"/>
        </w:r>
        <w:r>
          <w:t>2</w:t>
        </w:r>
        <w:r>
          <w:fldChar w:fldCharType="end"/>
        </w:r>
      </w:p>
    </w:sdtContent>
  </w:sdt>
  <w:p w14:paraId="02AAD0EE" w14:textId="77777777" w:rsidR="00F66AC7" w:rsidRDefault="00F66AC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F2A6" w14:textId="77777777" w:rsidR="002D1ED7" w:rsidRDefault="002D1ED7" w:rsidP="00F66AC7">
      <w:pPr>
        <w:spacing w:after="0" w:line="240" w:lineRule="auto"/>
      </w:pPr>
      <w:r>
        <w:separator/>
      </w:r>
    </w:p>
  </w:footnote>
  <w:footnote w:type="continuationSeparator" w:id="0">
    <w:p w14:paraId="7C1A3DC9" w14:textId="77777777" w:rsidR="002D1ED7" w:rsidRDefault="002D1ED7" w:rsidP="00F66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Symbol" w:hAnsi="Symbol" w:cs="Symbol"/>
      </w:rPr>
    </w:lvl>
    <w:lvl w:ilvl="1">
      <w:start w:val="1"/>
      <w:numFmt w:val="bullet"/>
      <w:lvlText w:val=""/>
      <w:lvlJc w:val="left"/>
      <w:pPr>
        <w:tabs>
          <w:tab w:val="num" w:pos="340"/>
        </w:tabs>
        <w:ind w:left="340" w:hanging="170"/>
      </w:pPr>
      <w:rPr>
        <w:rFonts w:ascii="Symbol" w:hAnsi="Symbol" w:cs="Symbol"/>
      </w:rPr>
    </w:lvl>
    <w:lvl w:ilvl="2">
      <w:start w:val="1"/>
      <w:numFmt w:val="bullet"/>
      <w:lvlText w:val=""/>
      <w:lvlJc w:val="left"/>
      <w:pPr>
        <w:tabs>
          <w:tab w:val="num" w:pos="510"/>
        </w:tabs>
        <w:ind w:left="510" w:hanging="170"/>
      </w:pPr>
      <w:rPr>
        <w:rFonts w:ascii="Symbol" w:hAnsi="Symbol" w:cs="Symbol"/>
      </w:rPr>
    </w:lvl>
    <w:lvl w:ilvl="3">
      <w:start w:val="1"/>
      <w:numFmt w:val="bullet"/>
      <w:lvlText w:val=""/>
      <w:lvlJc w:val="left"/>
      <w:pPr>
        <w:tabs>
          <w:tab w:val="num" w:pos="680"/>
        </w:tabs>
        <w:ind w:left="680" w:hanging="170"/>
      </w:pPr>
      <w:rPr>
        <w:rFonts w:ascii="Symbol" w:hAnsi="Symbol" w:cs="Symbol"/>
      </w:rPr>
    </w:lvl>
    <w:lvl w:ilvl="4">
      <w:start w:val="1"/>
      <w:numFmt w:val="bullet"/>
      <w:lvlText w:val=""/>
      <w:lvlJc w:val="left"/>
      <w:pPr>
        <w:tabs>
          <w:tab w:val="num" w:pos="850"/>
        </w:tabs>
        <w:ind w:left="850" w:hanging="170"/>
      </w:pPr>
      <w:rPr>
        <w:rFonts w:ascii="Symbol" w:hAnsi="Symbol" w:cs="Symbol"/>
      </w:rPr>
    </w:lvl>
    <w:lvl w:ilvl="5">
      <w:start w:val="1"/>
      <w:numFmt w:val="bullet"/>
      <w:lvlText w:val=""/>
      <w:lvlJc w:val="left"/>
      <w:pPr>
        <w:tabs>
          <w:tab w:val="num" w:pos="1020"/>
        </w:tabs>
        <w:ind w:left="1020" w:hanging="170"/>
      </w:pPr>
      <w:rPr>
        <w:rFonts w:ascii="Symbol" w:hAnsi="Symbol" w:cs="Symbol"/>
      </w:rPr>
    </w:lvl>
    <w:lvl w:ilvl="6">
      <w:start w:val="1"/>
      <w:numFmt w:val="bullet"/>
      <w:lvlText w:val=""/>
      <w:lvlJc w:val="left"/>
      <w:pPr>
        <w:tabs>
          <w:tab w:val="num" w:pos="1191"/>
        </w:tabs>
        <w:ind w:left="1191" w:hanging="170"/>
      </w:pPr>
      <w:rPr>
        <w:rFonts w:ascii="Symbol" w:hAnsi="Symbol" w:cs="Symbol"/>
      </w:rPr>
    </w:lvl>
    <w:lvl w:ilvl="7">
      <w:start w:val="1"/>
      <w:numFmt w:val="bullet"/>
      <w:lvlText w:val=""/>
      <w:lvlJc w:val="left"/>
      <w:pPr>
        <w:tabs>
          <w:tab w:val="num" w:pos="1361"/>
        </w:tabs>
        <w:ind w:left="1361" w:hanging="170"/>
      </w:pPr>
      <w:rPr>
        <w:rFonts w:ascii="Symbol" w:hAnsi="Symbol" w:cs="Symbol"/>
      </w:rPr>
    </w:lvl>
    <w:lvl w:ilvl="8">
      <w:start w:val="1"/>
      <w:numFmt w:val="bullet"/>
      <w:lvlText w:val=""/>
      <w:lvlJc w:val="left"/>
      <w:pPr>
        <w:tabs>
          <w:tab w:val="num" w:pos="1531"/>
        </w:tabs>
        <w:ind w:left="1531" w:hanging="170"/>
      </w:pPr>
      <w:rPr>
        <w:rFonts w:ascii="Symbol" w:hAnsi="Symbol" w:cs="Symbol"/>
      </w:rPr>
    </w:lvl>
  </w:abstractNum>
  <w:abstractNum w:abstractNumId="1" w15:restartNumberingAfterBreak="0">
    <w:nsid w:val="001C52C4"/>
    <w:multiLevelType w:val="hybridMultilevel"/>
    <w:tmpl w:val="AF32B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C565CE"/>
    <w:multiLevelType w:val="hybridMultilevel"/>
    <w:tmpl w:val="1AB4DF10"/>
    <w:lvl w:ilvl="0" w:tplc="13DA0D8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F682E"/>
    <w:multiLevelType w:val="hybridMultilevel"/>
    <w:tmpl w:val="29AC31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B6351"/>
    <w:multiLevelType w:val="hybridMultilevel"/>
    <w:tmpl w:val="E34EC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BB0563"/>
    <w:multiLevelType w:val="hybridMultilevel"/>
    <w:tmpl w:val="9CD65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0C918DA"/>
    <w:multiLevelType w:val="hybridMultilevel"/>
    <w:tmpl w:val="3BA0E046"/>
    <w:lvl w:ilvl="0" w:tplc="B8B823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43347164"/>
    <w:multiLevelType w:val="hybridMultilevel"/>
    <w:tmpl w:val="C3A0868C"/>
    <w:lvl w:ilvl="0" w:tplc="49CA379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B53B1D"/>
    <w:multiLevelType w:val="hybridMultilevel"/>
    <w:tmpl w:val="E5102EF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705EAC"/>
    <w:multiLevelType w:val="hybridMultilevel"/>
    <w:tmpl w:val="496048CE"/>
    <w:lvl w:ilvl="0" w:tplc="64326432">
      <w:start w:val="8"/>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2C4C00"/>
    <w:multiLevelType w:val="hybridMultilevel"/>
    <w:tmpl w:val="4EFA41EC"/>
    <w:lvl w:ilvl="0" w:tplc="3CB6914A">
      <w:start w:val="1"/>
      <w:numFmt w:val="decimal"/>
      <w:lvlText w:val="%1."/>
      <w:lvlJc w:val="left"/>
      <w:pPr>
        <w:tabs>
          <w:tab w:val="num" w:pos="502"/>
        </w:tabs>
        <w:ind w:left="502" w:hanging="360"/>
      </w:pPr>
    </w:lvl>
    <w:lvl w:ilvl="1" w:tplc="04190019">
      <w:start w:val="1"/>
      <w:numFmt w:val="lowerLetter"/>
      <w:lvlText w:val="%2."/>
      <w:lvlJc w:val="left"/>
      <w:pPr>
        <w:tabs>
          <w:tab w:val="num" w:pos="1016"/>
        </w:tabs>
        <w:ind w:left="10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C1C3B5E"/>
    <w:multiLevelType w:val="hybridMultilevel"/>
    <w:tmpl w:val="7460EC7A"/>
    <w:lvl w:ilvl="0" w:tplc="A37447F4">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6C8D2546"/>
    <w:multiLevelType w:val="hybridMultilevel"/>
    <w:tmpl w:val="496048CE"/>
    <w:lvl w:ilvl="0" w:tplc="64326432">
      <w:start w:val="8"/>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581A78"/>
    <w:multiLevelType w:val="hybridMultilevel"/>
    <w:tmpl w:val="1AB4DF10"/>
    <w:lvl w:ilvl="0" w:tplc="13DA0D8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DC55A8"/>
    <w:multiLevelType w:val="multilevel"/>
    <w:tmpl w:val="C99296F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4"/>
  </w:num>
  <w:num w:numId="3">
    <w:abstractNumId w:val="5"/>
  </w:num>
  <w:num w:numId="4">
    <w:abstractNumId w:val="6"/>
  </w:num>
  <w:num w:numId="5">
    <w:abstractNumId w:val="13"/>
  </w:num>
  <w:num w:numId="6">
    <w:abstractNumId w:val="2"/>
  </w:num>
  <w:num w:numId="7">
    <w:abstractNumId w:val="10"/>
  </w:num>
  <w:num w:numId="8">
    <w:abstractNumId w:val="12"/>
  </w:num>
  <w:num w:numId="9">
    <w:abstractNumId w:val="9"/>
  </w:num>
  <w:num w:numId="10">
    <w:abstractNumId w:val="3"/>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7B"/>
    <w:rsid w:val="00004595"/>
    <w:rsid w:val="00005E67"/>
    <w:rsid w:val="00006F6F"/>
    <w:rsid w:val="00052F55"/>
    <w:rsid w:val="000611A5"/>
    <w:rsid w:val="00067828"/>
    <w:rsid w:val="00081293"/>
    <w:rsid w:val="0008451F"/>
    <w:rsid w:val="00096A1A"/>
    <w:rsid w:val="000A4930"/>
    <w:rsid w:val="000B5EC5"/>
    <w:rsid w:val="000C79C8"/>
    <w:rsid w:val="000D5372"/>
    <w:rsid w:val="000D6660"/>
    <w:rsid w:val="000E0329"/>
    <w:rsid w:val="000E3E92"/>
    <w:rsid w:val="000E47B9"/>
    <w:rsid w:val="000F6C50"/>
    <w:rsid w:val="000F7B3D"/>
    <w:rsid w:val="000F7BAB"/>
    <w:rsid w:val="00101E9C"/>
    <w:rsid w:val="001103ED"/>
    <w:rsid w:val="00123001"/>
    <w:rsid w:val="0013064C"/>
    <w:rsid w:val="00135726"/>
    <w:rsid w:val="0014695A"/>
    <w:rsid w:val="00152BAB"/>
    <w:rsid w:val="00157F85"/>
    <w:rsid w:val="00170F8B"/>
    <w:rsid w:val="00173B2F"/>
    <w:rsid w:val="001A4152"/>
    <w:rsid w:val="001B7985"/>
    <w:rsid w:val="001D0FAA"/>
    <w:rsid w:val="001D2B3E"/>
    <w:rsid w:val="001E08A9"/>
    <w:rsid w:val="001E23ED"/>
    <w:rsid w:val="001F1076"/>
    <w:rsid w:val="001F345D"/>
    <w:rsid w:val="001F4E17"/>
    <w:rsid w:val="0020534D"/>
    <w:rsid w:val="00220441"/>
    <w:rsid w:val="00241FD4"/>
    <w:rsid w:val="00242EB2"/>
    <w:rsid w:val="00244FBD"/>
    <w:rsid w:val="00251975"/>
    <w:rsid w:val="0025610B"/>
    <w:rsid w:val="00261616"/>
    <w:rsid w:val="002631E3"/>
    <w:rsid w:val="002712A6"/>
    <w:rsid w:val="002762FE"/>
    <w:rsid w:val="0027752B"/>
    <w:rsid w:val="00285BAB"/>
    <w:rsid w:val="002903F3"/>
    <w:rsid w:val="00291EEB"/>
    <w:rsid w:val="0029684B"/>
    <w:rsid w:val="002B7893"/>
    <w:rsid w:val="002D1ED7"/>
    <w:rsid w:val="002D55C0"/>
    <w:rsid w:val="002E1C41"/>
    <w:rsid w:val="002F78A4"/>
    <w:rsid w:val="00302362"/>
    <w:rsid w:val="0030418F"/>
    <w:rsid w:val="003074D3"/>
    <w:rsid w:val="00314735"/>
    <w:rsid w:val="0032008B"/>
    <w:rsid w:val="003465D3"/>
    <w:rsid w:val="00347D33"/>
    <w:rsid w:val="00354E30"/>
    <w:rsid w:val="003638CE"/>
    <w:rsid w:val="0037722F"/>
    <w:rsid w:val="00394183"/>
    <w:rsid w:val="003962B8"/>
    <w:rsid w:val="003B1F40"/>
    <w:rsid w:val="003B3609"/>
    <w:rsid w:val="003B5292"/>
    <w:rsid w:val="003B73AB"/>
    <w:rsid w:val="003C4374"/>
    <w:rsid w:val="003C6B46"/>
    <w:rsid w:val="003D2628"/>
    <w:rsid w:val="003E5665"/>
    <w:rsid w:val="003F13B5"/>
    <w:rsid w:val="003F2DA6"/>
    <w:rsid w:val="00404DD0"/>
    <w:rsid w:val="004177B0"/>
    <w:rsid w:val="00422BAD"/>
    <w:rsid w:val="00423778"/>
    <w:rsid w:val="0042791F"/>
    <w:rsid w:val="00436BF5"/>
    <w:rsid w:val="0044476A"/>
    <w:rsid w:val="00447D57"/>
    <w:rsid w:val="0046145A"/>
    <w:rsid w:val="00470FD5"/>
    <w:rsid w:val="0047237F"/>
    <w:rsid w:val="0049273E"/>
    <w:rsid w:val="004A5893"/>
    <w:rsid w:val="004B2FF6"/>
    <w:rsid w:val="004B6380"/>
    <w:rsid w:val="004B6BE6"/>
    <w:rsid w:val="004C1B6B"/>
    <w:rsid w:val="004D4BFE"/>
    <w:rsid w:val="004E6E06"/>
    <w:rsid w:val="004F061A"/>
    <w:rsid w:val="00505104"/>
    <w:rsid w:val="005101C4"/>
    <w:rsid w:val="00512F78"/>
    <w:rsid w:val="00523ED8"/>
    <w:rsid w:val="0055331B"/>
    <w:rsid w:val="00566F2E"/>
    <w:rsid w:val="00567D31"/>
    <w:rsid w:val="00572A75"/>
    <w:rsid w:val="00572AFC"/>
    <w:rsid w:val="00581A85"/>
    <w:rsid w:val="00590595"/>
    <w:rsid w:val="00592888"/>
    <w:rsid w:val="0059363B"/>
    <w:rsid w:val="005967A5"/>
    <w:rsid w:val="005A16B5"/>
    <w:rsid w:val="005A2D86"/>
    <w:rsid w:val="005A74F6"/>
    <w:rsid w:val="005B4D90"/>
    <w:rsid w:val="005B4EAA"/>
    <w:rsid w:val="005D1DD3"/>
    <w:rsid w:val="005D3C47"/>
    <w:rsid w:val="005E1728"/>
    <w:rsid w:val="005E1955"/>
    <w:rsid w:val="005E2003"/>
    <w:rsid w:val="005E3F82"/>
    <w:rsid w:val="005F1F77"/>
    <w:rsid w:val="005F705D"/>
    <w:rsid w:val="005F71AA"/>
    <w:rsid w:val="0060557F"/>
    <w:rsid w:val="0061674B"/>
    <w:rsid w:val="006177F3"/>
    <w:rsid w:val="006266EB"/>
    <w:rsid w:val="0063205B"/>
    <w:rsid w:val="006361AC"/>
    <w:rsid w:val="00660D13"/>
    <w:rsid w:val="00684AC0"/>
    <w:rsid w:val="006934C0"/>
    <w:rsid w:val="006A078B"/>
    <w:rsid w:val="006A4742"/>
    <w:rsid w:val="006B68C8"/>
    <w:rsid w:val="006B738C"/>
    <w:rsid w:val="006C1037"/>
    <w:rsid w:val="006C7321"/>
    <w:rsid w:val="006E1C55"/>
    <w:rsid w:val="006E20DD"/>
    <w:rsid w:val="006E2FB9"/>
    <w:rsid w:val="006E398B"/>
    <w:rsid w:val="006F056B"/>
    <w:rsid w:val="006F3261"/>
    <w:rsid w:val="006F5304"/>
    <w:rsid w:val="0070053E"/>
    <w:rsid w:val="00701587"/>
    <w:rsid w:val="00706C1C"/>
    <w:rsid w:val="007160DF"/>
    <w:rsid w:val="00716C5C"/>
    <w:rsid w:val="00717518"/>
    <w:rsid w:val="00743DD8"/>
    <w:rsid w:val="00751101"/>
    <w:rsid w:val="00751976"/>
    <w:rsid w:val="00755196"/>
    <w:rsid w:val="00755790"/>
    <w:rsid w:val="00757259"/>
    <w:rsid w:val="00765DB8"/>
    <w:rsid w:val="00780488"/>
    <w:rsid w:val="00782AF2"/>
    <w:rsid w:val="0079479C"/>
    <w:rsid w:val="007A507D"/>
    <w:rsid w:val="007A6C85"/>
    <w:rsid w:val="007B1D30"/>
    <w:rsid w:val="007B30FE"/>
    <w:rsid w:val="007D5626"/>
    <w:rsid w:val="007E0FD4"/>
    <w:rsid w:val="007E2848"/>
    <w:rsid w:val="007E5302"/>
    <w:rsid w:val="007F331F"/>
    <w:rsid w:val="007F7C76"/>
    <w:rsid w:val="00810CB3"/>
    <w:rsid w:val="008132CC"/>
    <w:rsid w:val="0083006E"/>
    <w:rsid w:val="0085232F"/>
    <w:rsid w:val="00852946"/>
    <w:rsid w:val="00856588"/>
    <w:rsid w:val="00856DA6"/>
    <w:rsid w:val="00860F47"/>
    <w:rsid w:val="00863A22"/>
    <w:rsid w:val="00864875"/>
    <w:rsid w:val="0087061B"/>
    <w:rsid w:val="008748ED"/>
    <w:rsid w:val="00883339"/>
    <w:rsid w:val="00887E4B"/>
    <w:rsid w:val="00893A34"/>
    <w:rsid w:val="0089723A"/>
    <w:rsid w:val="008B0A09"/>
    <w:rsid w:val="008B1249"/>
    <w:rsid w:val="008B58D2"/>
    <w:rsid w:val="008B6D95"/>
    <w:rsid w:val="008C34D0"/>
    <w:rsid w:val="008D3E2E"/>
    <w:rsid w:val="008D4E56"/>
    <w:rsid w:val="008E02F8"/>
    <w:rsid w:val="008F3DB8"/>
    <w:rsid w:val="00910E15"/>
    <w:rsid w:val="00912DF1"/>
    <w:rsid w:val="00916609"/>
    <w:rsid w:val="009210BA"/>
    <w:rsid w:val="00924D00"/>
    <w:rsid w:val="00924EC7"/>
    <w:rsid w:val="00931BA6"/>
    <w:rsid w:val="009428E2"/>
    <w:rsid w:val="00945432"/>
    <w:rsid w:val="00947D66"/>
    <w:rsid w:val="00950A68"/>
    <w:rsid w:val="00952E19"/>
    <w:rsid w:val="00955D54"/>
    <w:rsid w:val="009578E6"/>
    <w:rsid w:val="00961571"/>
    <w:rsid w:val="00961803"/>
    <w:rsid w:val="009627A8"/>
    <w:rsid w:val="00963E5D"/>
    <w:rsid w:val="009676D9"/>
    <w:rsid w:val="00976CEB"/>
    <w:rsid w:val="00976FCA"/>
    <w:rsid w:val="00985422"/>
    <w:rsid w:val="009A62C2"/>
    <w:rsid w:val="009B1DE8"/>
    <w:rsid w:val="009B76C1"/>
    <w:rsid w:val="009C4DCD"/>
    <w:rsid w:val="009D37F4"/>
    <w:rsid w:val="009E7A94"/>
    <w:rsid w:val="009F5689"/>
    <w:rsid w:val="00A14BE8"/>
    <w:rsid w:val="00A16525"/>
    <w:rsid w:val="00A16A95"/>
    <w:rsid w:val="00A17515"/>
    <w:rsid w:val="00A321FA"/>
    <w:rsid w:val="00A3411C"/>
    <w:rsid w:val="00A343D1"/>
    <w:rsid w:val="00A46693"/>
    <w:rsid w:val="00A47718"/>
    <w:rsid w:val="00A55564"/>
    <w:rsid w:val="00A71CBB"/>
    <w:rsid w:val="00A81F27"/>
    <w:rsid w:val="00AA14D6"/>
    <w:rsid w:val="00AA4B51"/>
    <w:rsid w:val="00AB3200"/>
    <w:rsid w:val="00AC2BDC"/>
    <w:rsid w:val="00AD2646"/>
    <w:rsid w:val="00AE45EF"/>
    <w:rsid w:val="00AF42AA"/>
    <w:rsid w:val="00B067CE"/>
    <w:rsid w:val="00B108A8"/>
    <w:rsid w:val="00B13FF9"/>
    <w:rsid w:val="00B15547"/>
    <w:rsid w:val="00B1728B"/>
    <w:rsid w:val="00B22C46"/>
    <w:rsid w:val="00B22CE0"/>
    <w:rsid w:val="00B30CE2"/>
    <w:rsid w:val="00B30D39"/>
    <w:rsid w:val="00B32F07"/>
    <w:rsid w:val="00B34E23"/>
    <w:rsid w:val="00B367CE"/>
    <w:rsid w:val="00B453D0"/>
    <w:rsid w:val="00B55593"/>
    <w:rsid w:val="00B5710A"/>
    <w:rsid w:val="00B6508C"/>
    <w:rsid w:val="00B75B39"/>
    <w:rsid w:val="00B75D1B"/>
    <w:rsid w:val="00B85D21"/>
    <w:rsid w:val="00B96E36"/>
    <w:rsid w:val="00BA1A59"/>
    <w:rsid w:val="00BA3186"/>
    <w:rsid w:val="00BC3578"/>
    <w:rsid w:val="00BD61CC"/>
    <w:rsid w:val="00BE4B6D"/>
    <w:rsid w:val="00BF6267"/>
    <w:rsid w:val="00C01B91"/>
    <w:rsid w:val="00C04FE0"/>
    <w:rsid w:val="00C0715F"/>
    <w:rsid w:val="00C15A3C"/>
    <w:rsid w:val="00C229B1"/>
    <w:rsid w:val="00C22B13"/>
    <w:rsid w:val="00C33BF3"/>
    <w:rsid w:val="00C606AB"/>
    <w:rsid w:val="00C651BB"/>
    <w:rsid w:val="00C65C7B"/>
    <w:rsid w:val="00C669EB"/>
    <w:rsid w:val="00C6787B"/>
    <w:rsid w:val="00C74B4E"/>
    <w:rsid w:val="00C76E92"/>
    <w:rsid w:val="00C92009"/>
    <w:rsid w:val="00C971BC"/>
    <w:rsid w:val="00CA38B4"/>
    <w:rsid w:val="00CB3FE6"/>
    <w:rsid w:val="00CB663A"/>
    <w:rsid w:val="00CC6588"/>
    <w:rsid w:val="00CD541A"/>
    <w:rsid w:val="00CD7C18"/>
    <w:rsid w:val="00CE4E98"/>
    <w:rsid w:val="00D208FF"/>
    <w:rsid w:val="00D24844"/>
    <w:rsid w:val="00D3179A"/>
    <w:rsid w:val="00D35AD6"/>
    <w:rsid w:val="00D43A1A"/>
    <w:rsid w:val="00D46AA3"/>
    <w:rsid w:val="00D5470E"/>
    <w:rsid w:val="00D864CC"/>
    <w:rsid w:val="00DA79E7"/>
    <w:rsid w:val="00DB09D7"/>
    <w:rsid w:val="00DD661C"/>
    <w:rsid w:val="00DE2E28"/>
    <w:rsid w:val="00DF037C"/>
    <w:rsid w:val="00DF1220"/>
    <w:rsid w:val="00DF1786"/>
    <w:rsid w:val="00DF243D"/>
    <w:rsid w:val="00E14C41"/>
    <w:rsid w:val="00E2053E"/>
    <w:rsid w:val="00E32585"/>
    <w:rsid w:val="00E3737B"/>
    <w:rsid w:val="00E4729F"/>
    <w:rsid w:val="00E53665"/>
    <w:rsid w:val="00E5486A"/>
    <w:rsid w:val="00E55B3C"/>
    <w:rsid w:val="00E660C5"/>
    <w:rsid w:val="00E861D3"/>
    <w:rsid w:val="00E93E21"/>
    <w:rsid w:val="00EA352E"/>
    <w:rsid w:val="00EA40F1"/>
    <w:rsid w:val="00EA4876"/>
    <w:rsid w:val="00EB47B0"/>
    <w:rsid w:val="00EB67D8"/>
    <w:rsid w:val="00EB725A"/>
    <w:rsid w:val="00EC0C4D"/>
    <w:rsid w:val="00EC333A"/>
    <w:rsid w:val="00EC3D82"/>
    <w:rsid w:val="00EE5A32"/>
    <w:rsid w:val="00EF41B6"/>
    <w:rsid w:val="00F059A1"/>
    <w:rsid w:val="00F13813"/>
    <w:rsid w:val="00F16995"/>
    <w:rsid w:val="00F205B0"/>
    <w:rsid w:val="00F215E7"/>
    <w:rsid w:val="00F52A9F"/>
    <w:rsid w:val="00F66AC7"/>
    <w:rsid w:val="00F6730A"/>
    <w:rsid w:val="00F72E89"/>
    <w:rsid w:val="00F767B9"/>
    <w:rsid w:val="00F77E8A"/>
    <w:rsid w:val="00F84021"/>
    <w:rsid w:val="00F85774"/>
    <w:rsid w:val="00F9060E"/>
    <w:rsid w:val="00F9232D"/>
    <w:rsid w:val="00FA13FA"/>
    <w:rsid w:val="00FE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D188"/>
  <w15:docId w15:val="{F21EE93F-6939-455B-8D14-B848F733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47718"/>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basedOn w:val="a0"/>
    <w:link w:val="a4"/>
    <w:rsid w:val="00CD7C18"/>
    <w:pPr>
      <w:widowControl w:val="0"/>
      <w:numPr>
        <w:numId w:val="2"/>
      </w:numPr>
      <w:suppressLineNumbers/>
      <w:suppressAutoHyphens/>
      <w:spacing w:after="120" w:line="240" w:lineRule="auto"/>
      <w:ind w:left="283"/>
    </w:pPr>
    <w:rPr>
      <w:rFonts w:ascii="Times New Roman" w:eastAsia="Arial Unicode MS" w:hAnsi="Times New Roman" w:cs="Mangal"/>
      <w:kern w:val="1"/>
      <w:sz w:val="24"/>
      <w:szCs w:val="24"/>
      <w:lang w:val="uk-UA" w:eastAsia="hi-IN" w:bidi="hi-IN"/>
    </w:rPr>
  </w:style>
  <w:style w:type="character" w:customStyle="1" w:styleId="a4">
    <w:name w:val="Основной текст с отступом Знак"/>
    <w:link w:val="a"/>
    <w:rsid w:val="00CD7C18"/>
    <w:rPr>
      <w:rFonts w:ascii="Times New Roman" w:eastAsia="Arial Unicode MS" w:hAnsi="Times New Roman" w:cs="Mangal"/>
      <w:kern w:val="1"/>
      <w:sz w:val="24"/>
      <w:szCs w:val="24"/>
      <w:lang w:val="uk-UA" w:eastAsia="hi-IN" w:bidi="hi-IN"/>
    </w:rPr>
  </w:style>
  <w:style w:type="paragraph" w:styleId="a5">
    <w:name w:val="No Spacing"/>
    <w:uiPriority w:val="1"/>
    <w:qFormat/>
    <w:rsid w:val="00701587"/>
    <w:rPr>
      <w:sz w:val="22"/>
      <w:szCs w:val="22"/>
    </w:rPr>
  </w:style>
  <w:style w:type="table" w:styleId="a6">
    <w:name w:val="Table Grid"/>
    <w:basedOn w:val="a2"/>
    <w:uiPriority w:val="59"/>
    <w:rsid w:val="0036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9A62C2"/>
    <w:pPr>
      <w:ind w:left="720"/>
      <w:contextualSpacing/>
    </w:pPr>
  </w:style>
  <w:style w:type="paragraph" w:customStyle="1" w:styleId="rvps2">
    <w:name w:val="rvps2"/>
    <w:basedOn w:val="a0"/>
    <w:rsid w:val="00D24844"/>
    <w:pPr>
      <w:spacing w:before="100" w:beforeAutospacing="1" w:after="100" w:afterAutospacing="1" w:line="240" w:lineRule="auto"/>
    </w:pPr>
    <w:rPr>
      <w:rFonts w:ascii="Times New Roman" w:hAnsi="Times New Roman"/>
      <w:sz w:val="24"/>
      <w:szCs w:val="24"/>
    </w:rPr>
  </w:style>
  <w:style w:type="paragraph" w:styleId="a8">
    <w:name w:val="Body Text"/>
    <w:basedOn w:val="a0"/>
    <w:link w:val="a9"/>
    <w:uiPriority w:val="99"/>
    <w:unhideWhenUsed/>
    <w:rsid w:val="00E32585"/>
    <w:pPr>
      <w:spacing w:after="120"/>
    </w:pPr>
  </w:style>
  <w:style w:type="character" w:customStyle="1" w:styleId="a9">
    <w:name w:val="Основной текст Знак"/>
    <w:link w:val="a8"/>
    <w:uiPriority w:val="99"/>
    <w:rsid w:val="00E32585"/>
    <w:rPr>
      <w:sz w:val="22"/>
      <w:szCs w:val="22"/>
    </w:rPr>
  </w:style>
  <w:style w:type="paragraph" w:customStyle="1" w:styleId="1">
    <w:name w:val="Формальный1"/>
    <w:rsid w:val="00E5486A"/>
    <w:pPr>
      <w:spacing w:before="60" w:after="60"/>
    </w:pPr>
    <w:rPr>
      <w:rFonts w:ascii="Times New Roman" w:eastAsia="Calibri" w:hAnsi="Times New Roman"/>
      <w:sz w:val="24"/>
    </w:rPr>
  </w:style>
  <w:style w:type="paragraph" w:styleId="aa">
    <w:name w:val="Normal (Web)"/>
    <w:basedOn w:val="a0"/>
    <w:uiPriority w:val="99"/>
    <w:semiHidden/>
    <w:unhideWhenUsed/>
    <w:rsid w:val="005B4D90"/>
    <w:pPr>
      <w:spacing w:before="100" w:beforeAutospacing="1" w:after="100" w:afterAutospacing="1" w:line="240" w:lineRule="auto"/>
    </w:pPr>
    <w:rPr>
      <w:rFonts w:ascii="Times New Roman" w:eastAsia="Calibri" w:hAnsi="Times New Roman"/>
      <w:sz w:val="24"/>
      <w:szCs w:val="24"/>
    </w:rPr>
  </w:style>
  <w:style w:type="paragraph" w:styleId="ab">
    <w:name w:val="Balloon Text"/>
    <w:basedOn w:val="a0"/>
    <w:link w:val="ac"/>
    <w:uiPriority w:val="99"/>
    <w:semiHidden/>
    <w:unhideWhenUsed/>
    <w:rsid w:val="0027752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7752B"/>
    <w:rPr>
      <w:rFonts w:ascii="Tahoma" w:hAnsi="Tahoma" w:cs="Tahoma"/>
      <w:sz w:val="16"/>
      <w:szCs w:val="16"/>
    </w:rPr>
  </w:style>
  <w:style w:type="character" w:styleId="ad">
    <w:name w:val="annotation reference"/>
    <w:rsid w:val="008B58D2"/>
    <w:rPr>
      <w:sz w:val="16"/>
      <w:szCs w:val="16"/>
    </w:rPr>
  </w:style>
  <w:style w:type="paragraph" w:styleId="ae">
    <w:name w:val="annotation text"/>
    <w:basedOn w:val="a0"/>
    <w:link w:val="af"/>
    <w:rsid w:val="008B58D2"/>
    <w:pPr>
      <w:spacing w:after="0" w:line="240" w:lineRule="auto"/>
    </w:pPr>
    <w:rPr>
      <w:rFonts w:ascii="Times New Roman" w:hAnsi="Times New Roman"/>
      <w:sz w:val="20"/>
      <w:szCs w:val="20"/>
    </w:rPr>
  </w:style>
  <w:style w:type="character" w:customStyle="1" w:styleId="af">
    <w:name w:val="Текст примечания Знак"/>
    <w:basedOn w:val="a1"/>
    <w:link w:val="ae"/>
    <w:rsid w:val="008B58D2"/>
    <w:rPr>
      <w:rFonts w:ascii="Times New Roman" w:hAnsi="Times New Roman"/>
    </w:rPr>
  </w:style>
  <w:style w:type="character" w:styleId="af0">
    <w:name w:val="Hyperlink"/>
    <w:basedOn w:val="a1"/>
    <w:uiPriority w:val="99"/>
    <w:unhideWhenUsed/>
    <w:rsid w:val="00961571"/>
    <w:rPr>
      <w:color w:val="0000FF" w:themeColor="hyperlink"/>
      <w:u w:val="single"/>
    </w:rPr>
  </w:style>
  <w:style w:type="character" w:styleId="af1">
    <w:name w:val="Unresolved Mention"/>
    <w:basedOn w:val="a1"/>
    <w:uiPriority w:val="99"/>
    <w:semiHidden/>
    <w:unhideWhenUsed/>
    <w:rsid w:val="00961571"/>
    <w:rPr>
      <w:color w:val="605E5C"/>
      <w:shd w:val="clear" w:color="auto" w:fill="E1DFDD"/>
    </w:rPr>
  </w:style>
  <w:style w:type="paragraph" w:styleId="af2">
    <w:name w:val="header"/>
    <w:basedOn w:val="a0"/>
    <w:link w:val="af3"/>
    <w:uiPriority w:val="99"/>
    <w:unhideWhenUsed/>
    <w:rsid w:val="00F66AC7"/>
    <w:pPr>
      <w:tabs>
        <w:tab w:val="center" w:pos="4819"/>
        <w:tab w:val="right" w:pos="9639"/>
      </w:tabs>
      <w:spacing w:after="0" w:line="240" w:lineRule="auto"/>
    </w:pPr>
  </w:style>
  <w:style w:type="character" w:customStyle="1" w:styleId="af3">
    <w:name w:val="Верхний колонтитул Знак"/>
    <w:basedOn w:val="a1"/>
    <w:link w:val="af2"/>
    <w:uiPriority w:val="99"/>
    <w:rsid w:val="00F66AC7"/>
    <w:rPr>
      <w:sz w:val="22"/>
      <w:szCs w:val="22"/>
    </w:rPr>
  </w:style>
  <w:style w:type="paragraph" w:styleId="af4">
    <w:name w:val="footer"/>
    <w:basedOn w:val="a0"/>
    <w:link w:val="af5"/>
    <w:uiPriority w:val="99"/>
    <w:unhideWhenUsed/>
    <w:rsid w:val="00F66AC7"/>
    <w:pPr>
      <w:tabs>
        <w:tab w:val="center" w:pos="4819"/>
        <w:tab w:val="right" w:pos="9639"/>
      </w:tabs>
      <w:spacing w:after="0" w:line="240" w:lineRule="auto"/>
    </w:pPr>
  </w:style>
  <w:style w:type="character" w:customStyle="1" w:styleId="af5">
    <w:name w:val="Нижний колонтитул Знак"/>
    <w:basedOn w:val="a1"/>
    <w:link w:val="af4"/>
    <w:uiPriority w:val="99"/>
    <w:rsid w:val="00F66A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6337">
      <w:bodyDiv w:val="1"/>
      <w:marLeft w:val="0"/>
      <w:marRight w:val="0"/>
      <w:marTop w:val="0"/>
      <w:marBottom w:val="0"/>
      <w:divBdr>
        <w:top w:val="none" w:sz="0" w:space="0" w:color="auto"/>
        <w:left w:val="none" w:sz="0" w:space="0" w:color="auto"/>
        <w:bottom w:val="none" w:sz="0" w:space="0" w:color="auto"/>
        <w:right w:val="none" w:sz="0" w:space="0" w:color="auto"/>
      </w:divBdr>
    </w:div>
    <w:div w:id="1073240843">
      <w:bodyDiv w:val="1"/>
      <w:marLeft w:val="0"/>
      <w:marRight w:val="0"/>
      <w:marTop w:val="0"/>
      <w:marBottom w:val="0"/>
      <w:divBdr>
        <w:top w:val="none" w:sz="0" w:space="0" w:color="auto"/>
        <w:left w:val="none" w:sz="0" w:space="0" w:color="auto"/>
        <w:bottom w:val="none" w:sz="0" w:space="0" w:color="auto"/>
        <w:right w:val="none" w:sz="0" w:space="0" w:color="auto"/>
      </w:divBdr>
    </w:div>
    <w:div w:id="1263757499">
      <w:bodyDiv w:val="1"/>
      <w:marLeft w:val="0"/>
      <w:marRight w:val="0"/>
      <w:marTop w:val="0"/>
      <w:marBottom w:val="0"/>
      <w:divBdr>
        <w:top w:val="none" w:sz="0" w:space="0" w:color="auto"/>
        <w:left w:val="none" w:sz="0" w:space="0" w:color="auto"/>
        <w:bottom w:val="none" w:sz="0" w:space="0" w:color="auto"/>
        <w:right w:val="none" w:sz="0" w:space="0" w:color="auto"/>
      </w:divBdr>
    </w:div>
    <w:div w:id="1316378046">
      <w:bodyDiv w:val="1"/>
      <w:marLeft w:val="0"/>
      <w:marRight w:val="0"/>
      <w:marTop w:val="0"/>
      <w:marBottom w:val="0"/>
      <w:divBdr>
        <w:top w:val="none" w:sz="0" w:space="0" w:color="auto"/>
        <w:left w:val="none" w:sz="0" w:space="0" w:color="auto"/>
        <w:bottom w:val="none" w:sz="0" w:space="0" w:color="auto"/>
        <w:right w:val="none" w:sz="0" w:space="0" w:color="auto"/>
      </w:divBdr>
    </w:div>
    <w:div w:id="1552377505">
      <w:bodyDiv w:val="1"/>
      <w:marLeft w:val="0"/>
      <w:marRight w:val="0"/>
      <w:marTop w:val="0"/>
      <w:marBottom w:val="0"/>
      <w:divBdr>
        <w:top w:val="none" w:sz="0" w:space="0" w:color="auto"/>
        <w:left w:val="none" w:sz="0" w:space="0" w:color="auto"/>
        <w:bottom w:val="none" w:sz="0" w:space="0" w:color="auto"/>
        <w:right w:val="none" w:sz="0" w:space="0" w:color="auto"/>
      </w:divBdr>
    </w:div>
    <w:div w:id="1587037086">
      <w:bodyDiv w:val="1"/>
      <w:marLeft w:val="0"/>
      <w:marRight w:val="0"/>
      <w:marTop w:val="0"/>
      <w:marBottom w:val="0"/>
      <w:divBdr>
        <w:top w:val="none" w:sz="0" w:space="0" w:color="auto"/>
        <w:left w:val="none" w:sz="0" w:space="0" w:color="auto"/>
        <w:bottom w:val="none" w:sz="0" w:space="0" w:color="auto"/>
        <w:right w:val="none" w:sz="0" w:space="0" w:color="auto"/>
      </w:divBdr>
    </w:div>
    <w:div w:id="19572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i.cap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si.capital" TargetMode="External"/><Relationship Id="rId4" Type="http://schemas.openxmlformats.org/officeDocument/2006/relationships/settings" Target="settings.xml"/><Relationship Id="rId9" Type="http://schemas.openxmlformats.org/officeDocument/2006/relationships/hyperlink" Target="mailto:office@si.capi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B82D2-125B-4A9E-8C2E-BE236F7F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5128</TotalTime>
  <Pages>3</Pages>
  <Words>7452</Words>
  <Characters>4248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sandriesh</dc:creator>
  <cp:keywords/>
  <dc:description/>
  <cp:lastModifiedBy>Станіслава Андрієш</cp:lastModifiedBy>
  <cp:revision>6</cp:revision>
  <cp:lastPrinted>2022-09-12T09:12:00Z</cp:lastPrinted>
  <dcterms:created xsi:type="dcterms:W3CDTF">2020-11-13T12:29:00Z</dcterms:created>
  <dcterms:modified xsi:type="dcterms:W3CDTF">2022-09-12T09:12:00Z</dcterms:modified>
</cp:coreProperties>
</file>